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DB528" w14:textId="3944B096" w:rsidR="005C6123" w:rsidRPr="005C6123" w:rsidRDefault="005C6123" w:rsidP="005C6123">
      <w:pPr>
        <w:shd w:val="clear" w:color="auto" w:fill="FFFFFF"/>
        <w:bidi/>
        <w:spacing w:after="0" w:line="360" w:lineRule="auto"/>
        <w:rPr>
          <w:rFonts w:ascii="Calibri" w:eastAsia="Times New Roman" w:hAnsi="Calibri" w:cs="Calibri"/>
          <w:b/>
          <w:bCs/>
          <w:color w:val="000000"/>
          <w:kern w:val="0"/>
          <w:sz w:val="26"/>
          <w:szCs w:val="26"/>
          <w:rtl/>
          <w14:ligatures w14:val="none"/>
        </w:rPr>
      </w:pPr>
      <w:bookmarkStart w:id="0" w:name="_Hlk198111108"/>
      <w:bookmarkStart w:id="1" w:name="_Hlk198111070"/>
      <w:r w:rsidRPr="005C6123">
        <w:rPr>
          <w:rFonts w:ascii="Calibri" w:eastAsia="Times New Roman" w:hAnsi="Calibri" w:cs="Calibri"/>
          <w:b/>
          <w:bCs/>
          <w:color w:val="000000"/>
          <w:kern w:val="0"/>
          <w:sz w:val="26"/>
          <w:szCs w:val="26"/>
          <w:rtl/>
          <w14:ligatures w14:val="none"/>
        </w:rPr>
        <w:t xml:space="preserve">المسمى الوظيفي: </w:t>
      </w:r>
      <w:r w:rsidR="003206C9">
        <w:rPr>
          <w:rFonts w:ascii="Calibri" w:eastAsia="Times New Roman" w:hAnsi="Calibri" w:cs="Calibri" w:hint="cs"/>
          <w:b/>
          <w:bCs/>
          <w:color w:val="000000"/>
          <w:kern w:val="0"/>
          <w:sz w:val="26"/>
          <w:szCs w:val="26"/>
          <w:rtl/>
          <w14:ligatures w14:val="none"/>
        </w:rPr>
        <w:t>استشاريين - مشرفيين زراعين</w:t>
      </w:r>
      <w:r w:rsidRPr="005C6123">
        <w:rPr>
          <w:rFonts w:ascii="Calibri" w:eastAsia="Times New Roman" w:hAnsi="Calibri" w:cs="Calibri"/>
          <w:b/>
          <w:bCs/>
          <w:color w:val="000000"/>
          <w:kern w:val="0"/>
          <w:sz w:val="26"/>
          <w:szCs w:val="26"/>
          <w:rtl/>
          <w14:ligatures w14:val="none"/>
        </w:rPr>
        <w:t xml:space="preserve"> </w:t>
      </w:r>
    </w:p>
    <w:p w14:paraId="0B0B62C0" w14:textId="77777777" w:rsidR="005C6123" w:rsidRPr="005C6123" w:rsidRDefault="005C6123" w:rsidP="005C6123">
      <w:pPr>
        <w:shd w:val="clear" w:color="auto" w:fill="FFFFFF"/>
        <w:bidi/>
        <w:spacing w:after="0" w:line="360" w:lineRule="auto"/>
        <w:rPr>
          <w:rFonts w:ascii="Calibri" w:eastAsia="Times New Roman" w:hAnsi="Calibri" w:cs="Calibri"/>
          <w:color w:val="000000"/>
          <w:kern w:val="0"/>
          <w:sz w:val="26"/>
          <w:szCs w:val="26"/>
          <w:rtl/>
          <w14:ligatures w14:val="none"/>
        </w:rPr>
      </w:pPr>
      <w:r w:rsidRPr="005C6123">
        <w:rPr>
          <w:rFonts w:ascii="Calibri" w:eastAsia="Times New Roman" w:hAnsi="Calibri" w:cs="Calibri"/>
          <w:b/>
          <w:bCs/>
          <w:color w:val="000000"/>
          <w:kern w:val="0"/>
          <w:sz w:val="26"/>
          <w:szCs w:val="26"/>
          <w:rtl/>
          <w14:ligatures w14:val="none"/>
        </w:rPr>
        <w:t xml:space="preserve">صاحب </w:t>
      </w:r>
      <w:r w:rsidRPr="005C6123">
        <w:rPr>
          <w:rFonts w:ascii="Calibri" w:eastAsia="Times New Roman" w:hAnsi="Calibri" w:cs="Calibri" w:hint="cs"/>
          <w:b/>
          <w:bCs/>
          <w:color w:val="000000"/>
          <w:kern w:val="0"/>
          <w:sz w:val="26"/>
          <w:szCs w:val="26"/>
          <w:rtl/>
          <w14:ligatures w14:val="none"/>
        </w:rPr>
        <w:t>العمل:</w:t>
      </w:r>
      <w:r w:rsidRPr="005C6123">
        <w:rPr>
          <w:rFonts w:ascii="Calibri" w:eastAsia="Times New Roman" w:hAnsi="Calibri" w:cs="Calibri" w:hint="cs"/>
          <w:color w:val="000000"/>
          <w:kern w:val="0"/>
          <w:sz w:val="26"/>
          <w:szCs w:val="26"/>
          <w:rtl/>
          <w14:ligatures w14:val="none"/>
        </w:rPr>
        <w:t xml:space="preserve"> التواص</w:t>
      </w:r>
      <w:r w:rsidRPr="005C6123">
        <w:rPr>
          <w:rFonts w:ascii="Calibri" w:eastAsia="Times New Roman" w:hAnsi="Calibri" w:cs="Calibri" w:hint="eastAsia"/>
          <w:color w:val="000000"/>
          <w:kern w:val="0"/>
          <w:sz w:val="26"/>
          <w:szCs w:val="26"/>
          <w:rtl/>
          <w14:ligatures w14:val="none"/>
        </w:rPr>
        <w:t>ل</w:t>
      </w:r>
      <w:r w:rsidRPr="005C6123">
        <w:rPr>
          <w:rFonts w:ascii="Calibri" w:eastAsia="Times New Roman" w:hAnsi="Calibri" w:cs="Calibri"/>
          <w:color w:val="000000"/>
          <w:kern w:val="0"/>
          <w:sz w:val="26"/>
          <w:szCs w:val="26"/>
          <w:rtl/>
          <w14:ligatures w14:val="none"/>
        </w:rPr>
        <w:t xml:space="preserve"> للتنمية ال</w:t>
      </w:r>
      <w:r w:rsidRPr="005C6123">
        <w:rPr>
          <w:rFonts w:ascii="Calibri" w:eastAsia="Times New Roman" w:hAnsi="Calibri" w:cs="Calibri" w:hint="cs"/>
          <w:color w:val="000000"/>
          <w:kern w:val="0"/>
          <w:sz w:val="26"/>
          <w:szCs w:val="26"/>
          <w:rtl/>
          <w14:ligatures w14:val="none"/>
        </w:rPr>
        <w:t>إنسانية</w:t>
      </w:r>
      <w:r w:rsidRPr="005C6123">
        <w:rPr>
          <w:rFonts w:ascii="Calibri" w:eastAsia="Times New Roman" w:hAnsi="Calibri" w:cs="Calibri"/>
          <w:color w:val="000000"/>
          <w:kern w:val="0"/>
          <w:sz w:val="26"/>
          <w:szCs w:val="26"/>
          <w:rtl/>
          <w14:ligatures w14:val="none"/>
        </w:rPr>
        <w:br/>
      </w:r>
      <w:r w:rsidRPr="005C6123">
        <w:rPr>
          <w:rFonts w:ascii="Calibri" w:eastAsia="Times New Roman" w:hAnsi="Calibri" w:cs="Calibri"/>
          <w:b/>
          <w:bCs/>
          <w:color w:val="000000"/>
          <w:kern w:val="0"/>
          <w:sz w:val="26"/>
          <w:szCs w:val="26"/>
          <w:rtl/>
          <w14:ligatures w14:val="none"/>
        </w:rPr>
        <w:t>م</w:t>
      </w:r>
      <w:r w:rsidRPr="005C6123">
        <w:rPr>
          <w:rFonts w:ascii="Calibri" w:eastAsia="Times New Roman" w:hAnsi="Calibri" w:cs="Calibri" w:hint="cs"/>
          <w:b/>
          <w:bCs/>
          <w:color w:val="000000"/>
          <w:kern w:val="0"/>
          <w:sz w:val="26"/>
          <w:szCs w:val="26"/>
          <w:rtl/>
          <w14:ligatures w14:val="none"/>
        </w:rPr>
        <w:t>وقع</w:t>
      </w:r>
      <w:r w:rsidRPr="005C6123">
        <w:rPr>
          <w:rFonts w:ascii="Calibri" w:eastAsia="Times New Roman" w:hAnsi="Calibri" w:cs="Calibri"/>
          <w:b/>
          <w:bCs/>
          <w:color w:val="000000"/>
          <w:kern w:val="0"/>
          <w:sz w:val="26"/>
          <w:szCs w:val="26"/>
          <w:rtl/>
          <w14:ligatures w14:val="none"/>
        </w:rPr>
        <w:t xml:space="preserve"> </w:t>
      </w:r>
      <w:r w:rsidRPr="005C6123">
        <w:rPr>
          <w:rFonts w:ascii="Calibri" w:eastAsia="Times New Roman" w:hAnsi="Calibri" w:cs="Calibri" w:hint="cs"/>
          <w:b/>
          <w:bCs/>
          <w:color w:val="000000"/>
          <w:kern w:val="0"/>
          <w:sz w:val="26"/>
          <w:szCs w:val="26"/>
          <w:rtl/>
          <w14:ligatures w14:val="none"/>
        </w:rPr>
        <w:t>العمل:</w:t>
      </w:r>
      <w:r w:rsidRPr="005C6123">
        <w:rPr>
          <w:rFonts w:ascii="Calibri" w:eastAsia="Times New Roman" w:hAnsi="Calibri" w:cs="Calibri" w:hint="cs"/>
          <w:color w:val="000000"/>
          <w:kern w:val="0"/>
          <w:sz w:val="26"/>
          <w:szCs w:val="26"/>
          <w:rtl/>
          <w14:ligatures w14:val="none"/>
        </w:rPr>
        <w:t xml:space="preserve"> </w:t>
      </w:r>
      <w:r w:rsidRPr="005C6123">
        <w:rPr>
          <w:rFonts w:ascii="Calibri" w:eastAsia="Times New Roman" w:hAnsi="Calibri" w:cs="Calibri"/>
          <w:color w:val="000000"/>
          <w:kern w:val="0"/>
          <w:sz w:val="26"/>
          <w:szCs w:val="26"/>
          <w:rtl/>
          <w14:ligatures w14:val="none"/>
        </w:rPr>
        <w:t>اليمن – محافظة مأر</w:t>
      </w:r>
      <w:r w:rsidRPr="005C6123">
        <w:rPr>
          <w:rFonts w:ascii="Calibri" w:eastAsia="Times New Roman" w:hAnsi="Calibri" w:cs="Calibri" w:hint="cs"/>
          <w:color w:val="000000"/>
          <w:kern w:val="0"/>
          <w:sz w:val="26"/>
          <w:szCs w:val="26"/>
          <w:rtl/>
          <w14:ligatures w14:val="none"/>
        </w:rPr>
        <w:t>ب مديريتي المدينة والوادي</w:t>
      </w:r>
      <w:r w:rsidRPr="005C6123">
        <w:rPr>
          <w:rFonts w:ascii="Calibri" w:eastAsia="Times New Roman" w:hAnsi="Calibri" w:cs="Calibri"/>
          <w:color w:val="000000"/>
          <w:kern w:val="0"/>
          <w:sz w:val="26"/>
          <w:szCs w:val="26"/>
          <w:rtl/>
          <w14:ligatures w14:val="none"/>
        </w:rPr>
        <w:br/>
      </w:r>
      <w:r w:rsidRPr="005C6123">
        <w:rPr>
          <w:rFonts w:ascii="Calibri" w:eastAsia="Times New Roman" w:hAnsi="Calibri" w:cs="Calibri"/>
          <w:b/>
          <w:bCs/>
          <w:color w:val="000000"/>
          <w:kern w:val="0"/>
          <w:sz w:val="26"/>
          <w:szCs w:val="26"/>
          <w:rtl/>
          <w14:ligatures w14:val="none"/>
        </w:rPr>
        <w:t xml:space="preserve">نوع </w:t>
      </w:r>
      <w:r w:rsidRPr="005C6123">
        <w:rPr>
          <w:rFonts w:ascii="Calibri" w:eastAsia="Times New Roman" w:hAnsi="Calibri" w:cs="Calibri" w:hint="cs"/>
          <w:b/>
          <w:bCs/>
          <w:color w:val="000000"/>
          <w:kern w:val="0"/>
          <w:sz w:val="26"/>
          <w:szCs w:val="26"/>
          <w:rtl/>
          <w14:ligatures w14:val="none"/>
        </w:rPr>
        <w:t>العقد:</w:t>
      </w:r>
      <w:r w:rsidRPr="005C6123">
        <w:rPr>
          <w:rFonts w:ascii="Calibri" w:eastAsia="Times New Roman" w:hAnsi="Calibri" w:cs="Calibri" w:hint="cs"/>
          <w:color w:val="000000"/>
          <w:kern w:val="0"/>
          <w:sz w:val="26"/>
          <w:szCs w:val="26"/>
          <w:rtl/>
          <w14:ligatures w14:val="none"/>
        </w:rPr>
        <w:t xml:space="preserve"> دوا</w:t>
      </w:r>
      <w:r w:rsidRPr="005C6123">
        <w:rPr>
          <w:rFonts w:ascii="Calibri" w:eastAsia="Times New Roman" w:hAnsi="Calibri" w:cs="Calibri" w:hint="eastAsia"/>
          <w:color w:val="000000"/>
          <w:kern w:val="0"/>
          <w:sz w:val="26"/>
          <w:szCs w:val="26"/>
          <w:rtl/>
          <w14:ligatures w14:val="none"/>
        </w:rPr>
        <w:t>م</w:t>
      </w:r>
      <w:r w:rsidRPr="005C6123">
        <w:rPr>
          <w:rFonts w:ascii="Calibri" w:eastAsia="Times New Roman" w:hAnsi="Calibri" w:cs="Calibri"/>
          <w:color w:val="000000"/>
          <w:kern w:val="0"/>
          <w:sz w:val="26"/>
          <w:szCs w:val="26"/>
          <w:rtl/>
          <w14:ligatures w14:val="none"/>
        </w:rPr>
        <w:t xml:space="preserve"> </w:t>
      </w:r>
      <w:r w:rsidRPr="005C6123">
        <w:rPr>
          <w:rFonts w:ascii="Calibri" w:eastAsia="Times New Roman" w:hAnsi="Calibri" w:cs="Calibri" w:hint="cs"/>
          <w:color w:val="000000"/>
          <w:kern w:val="0"/>
          <w:sz w:val="26"/>
          <w:szCs w:val="26"/>
          <w:rtl/>
          <w14:ligatures w14:val="none"/>
        </w:rPr>
        <w:t>جزئي</w:t>
      </w:r>
      <w:r w:rsidRPr="005C6123">
        <w:rPr>
          <w:rFonts w:ascii="Calibri" w:eastAsia="Times New Roman" w:hAnsi="Calibri" w:cs="Calibri"/>
          <w:color w:val="000000"/>
          <w:kern w:val="0"/>
          <w:sz w:val="26"/>
          <w:szCs w:val="26"/>
          <w:rtl/>
          <w14:ligatures w14:val="none"/>
        </w:rPr>
        <w:br/>
      </w:r>
      <w:r w:rsidRPr="005C6123">
        <w:rPr>
          <w:rFonts w:ascii="Calibri" w:eastAsia="Times New Roman" w:hAnsi="Calibri" w:cs="Calibri"/>
          <w:b/>
          <w:bCs/>
          <w:color w:val="000000"/>
          <w:kern w:val="0"/>
          <w:sz w:val="26"/>
          <w:szCs w:val="26"/>
          <w:rtl/>
          <w14:ligatures w14:val="none"/>
        </w:rPr>
        <w:t xml:space="preserve">مدة </w:t>
      </w:r>
      <w:r w:rsidRPr="005C6123">
        <w:rPr>
          <w:rFonts w:ascii="Calibri" w:eastAsia="Times New Roman" w:hAnsi="Calibri" w:cs="Calibri" w:hint="cs"/>
          <w:b/>
          <w:bCs/>
          <w:color w:val="000000"/>
          <w:kern w:val="0"/>
          <w:sz w:val="26"/>
          <w:szCs w:val="26"/>
          <w:rtl/>
          <w14:ligatures w14:val="none"/>
        </w:rPr>
        <w:t>العقد:</w:t>
      </w:r>
      <w:r w:rsidRPr="005C6123">
        <w:rPr>
          <w:rFonts w:ascii="Calibri" w:eastAsia="Times New Roman" w:hAnsi="Calibri" w:cs="Calibri" w:hint="cs"/>
          <w:color w:val="000000"/>
          <w:kern w:val="0"/>
          <w:sz w:val="26"/>
          <w:szCs w:val="26"/>
          <w:rtl/>
          <w14:ligatures w14:val="none"/>
        </w:rPr>
        <w:t xml:space="preserve"> شه</w:t>
      </w:r>
      <w:r w:rsidRPr="005C6123">
        <w:rPr>
          <w:rFonts w:ascii="Calibri" w:eastAsia="Times New Roman" w:hAnsi="Calibri" w:cs="Calibri" w:hint="eastAsia"/>
          <w:color w:val="000000"/>
          <w:kern w:val="0"/>
          <w:sz w:val="26"/>
          <w:szCs w:val="26"/>
          <w:rtl/>
          <w14:ligatures w14:val="none"/>
        </w:rPr>
        <w:t>ر</w:t>
      </w:r>
      <w:r w:rsidRPr="005C6123">
        <w:rPr>
          <w:rFonts w:ascii="Calibri" w:eastAsia="Times New Roman" w:hAnsi="Calibri" w:cs="Calibri"/>
          <w:color w:val="000000"/>
          <w:kern w:val="0"/>
          <w:sz w:val="26"/>
          <w:szCs w:val="26"/>
          <w:rtl/>
          <w14:ligatures w14:val="none"/>
        </w:rPr>
        <w:t xml:space="preserve"> واحد</w:t>
      </w:r>
    </w:p>
    <w:p w14:paraId="4ED82176" w14:textId="77777777" w:rsidR="005C6123" w:rsidRPr="005C6123" w:rsidRDefault="005C6123" w:rsidP="005C6123">
      <w:pPr>
        <w:shd w:val="clear" w:color="auto" w:fill="FFFFFF"/>
        <w:bidi/>
        <w:spacing w:after="0" w:line="360" w:lineRule="auto"/>
        <w:rPr>
          <w:rFonts w:ascii="Calibri" w:eastAsia="Times New Roman" w:hAnsi="Calibri" w:cs="Calibri"/>
          <w:color w:val="000000"/>
          <w:kern w:val="0"/>
          <w:sz w:val="26"/>
          <w:szCs w:val="26"/>
          <w:rtl/>
          <w14:ligatures w14:val="none"/>
        </w:rPr>
      </w:pPr>
      <w:r w:rsidRPr="005C6123">
        <w:rPr>
          <w:rFonts w:ascii="Calibri" w:eastAsia="Times New Roman" w:hAnsi="Calibri" w:cs="Calibri" w:hint="cs"/>
          <w:b/>
          <w:bCs/>
          <w:color w:val="000000"/>
          <w:kern w:val="0"/>
          <w:sz w:val="26"/>
          <w:szCs w:val="26"/>
          <w:rtl/>
          <w14:ligatures w14:val="none"/>
        </w:rPr>
        <w:t>عدد الوظائف:</w:t>
      </w:r>
      <w:r w:rsidRPr="005C6123">
        <w:rPr>
          <w:rFonts w:ascii="Calibri" w:eastAsia="Times New Roman" w:hAnsi="Calibri" w:cs="Calibri" w:hint="cs"/>
          <w:color w:val="000000"/>
          <w:kern w:val="0"/>
          <w:sz w:val="26"/>
          <w:szCs w:val="26"/>
          <w:rtl/>
          <w14:ligatures w14:val="none"/>
        </w:rPr>
        <w:t xml:space="preserve"> 10</w:t>
      </w:r>
      <w:r w:rsidRPr="005C6123">
        <w:rPr>
          <w:rFonts w:ascii="Calibri" w:eastAsia="Times New Roman" w:hAnsi="Calibri" w:cs="Calibri"/>
          <w:color w:val="000000"/>
          <w:kern w:val="0"/>
          <w:sz w:val="26"/>
          <w:szCs w:val="26"/>
          <w:rtl/>
          <w14:ligatures w14:val="none"/>
        </w:rPr>
        <w:br/>
      </w:r>
      <w:r w:rsidRPr="005C6123">
        <w:rPr>
          <w:rFonts w:ascii="Calibri" w:eastAsia="Times New Roman" w:hAnsi="Calibri" w:cs="Calibri"/>
          <w:b/>
          <w:bCs/>
          <w:color w:val="000000"/>
          <w:kern w:val="0"/>
          <w:sz w:val="26"/>
          <w:szCs w:val="26"/>
          <w:rtl/>
          <w14:ligatures w14:val="none"/>
        </w:rPr>
        <w:t xml:space="preserve">التقارير </w:t>
      </w:r>
      <w:r w:rsidRPr="005C6123">
        <w:rPr>
          <w:rFonts w:ascii="Calibri" w:eastAsia="Times New Roman" w:hAnsi="Calibri" w:cs="Calibri" w:hint="cs"/>
          <w:b/>
          <w:bCs/>
          <w:color w:val="000000"/>
          <w:kern w:val="0"/>
          <w:sz w:val="26"/>
          <w:szCs w:val="26"/>
          <w:rtl/>
          <w14:ligatures w14:val="none"/>
        </w:rPr>
        <w:t>إلى:</w:t>
      </w:r>
      <w:r w:rsidRPr="005C6123">
        <w:rPr>
          <w:rFonts w:ascii="Calibri" w:eastAsia="Times New Roman" w:hAnsi="Calibri" w:cs="Calibri" w:hint="cs"/>
          <w:color w:val="000000"/>
          <w:kern w:val="0"/>
          <w:sz w:val="26"/>
          <w:szCs w:val="26"/>
          <w:rtl/>
          <w14:ligatures w14:val="none"/>
        </w:rPr>
        <w:t xml:space="preserve"> ضاب</w:t>
      </w:r>
      <w:r w:rsidRPr="005C6123">
        <w:rPr>
          <w:rFonts w:ascii="Calibri" w:eastAsia="Times New Roman" w:hAnsi="Calibri" w:cs="Calibri" w:hint="eastAsia"/>
          <w:color w:val="000000"/>
          <w:kern w:val="0"/>
          <w:sz w:val="26"/>
          <w:szCs w:val="26"/>
          <w:rtl/>
          <w14:ligatures w14:val="none"/>
        </w:rPr>
        <w:t>ط</w:t>
      </w:r>
      <w:r w:rsidRPr="005C6123">
        <w:rPr>
          <w:rFonts w:ascii="Calibri" w:eastAsia="Times New Roman" w:hAnsi="Calibri" w:cs="Calibri"/>
          <w:color w:val="000000"/>
          <w:kern w:val="0"/>
          <w:sz w:val="26"/>
          <w:szCs w:val="26"/>
          <w:rtl/>
          <w14:ligatures w14:val="none"/>
        </w:rPr>
        <w:t xml:space="preserve"> زراعي</w:t>
      </w:r>
    </w:p>
    <w:p w14:paraId="5488912B" w14:textId="05E44BDB" w:rsidR="005C6123" w:rsidRPr="005C6123" w:rsidRDefault="005C6123" w:rsidP="005C6123">
      <w:pPr>
        <w:shd w:val="clear" w:color="auto" w:fill="FFFFFF"/>
        <w:bidi/>
        <w:spacing w:after="0" w:line="360" w:lineRule="auto"/>
        <w:rPr>
          <w:rFonts w:ascii="Calibri" w:eastAsia="Times New Roman" w:hAnsi="Calibri" w:cs="Calibri"/>
          <w:color w:val="000000"/>
          <w:kern w:val="0"/>
          <w:sz w:val="26"/>
          <w:szCs w:val="26"/>
          <w:rtl/>
          <w14:ligatures w14:val="none"/>
        </w:rPr>
      </w:pPr>
      <w:bookmarkStart w:id="2" w:name="_Hlk202184518"/>
      <w:r w:rsidRPr="005C6123">
        <w:rPr>
          <w:rFonts w:ascii="Calibri" w:eastAsia="Times New Roman" w:hAnsi="Calibri" w:cs="Calibri"/>
          <w:b/>
          <w:bCs/>
          <w:color w:val="000000"/>
          <w:kern w:val="0"/>
          <w:sz w:val="26"/>
          <w:szCs w:val="26"/>
          <w:rtl/>
          <w14:ligatures w14:val="none"/>
        </w:rPr>
        <w:t>تاريخ الإعلان</w:t>
      </w:r>
      <w:r w:rsidRPr="005C6123">
        <w:rPr>
          <w:rFonts w:ascii="Calibri" w:eastAsia="Times New Roman" w:hAnsi="Calibri" w:cs="Calibri"/>
          <w:color w:val="000000"/>
          <w:kern w:val="0"/>
          <w:sz w:val="26"/>
          <w:szCs w:val="26"/>
          <w:rtl/>
          <w14:ligatures w14:val="none"/>
        </w:rPr>
        <w:t>:</w:t>
      </w:r>
      <w:r w:rsidRPr="005C6123">
        <w:rPr>
          <w:rFonts w:ascii="Calibri" w:eastAsia="Times New Roman" w:hAnsi="Calibri" w:cs="Calibri" w:hint="cs"/>
          <w:color w:val="000000"/>
          <w:kern w:val="0"/>
          <w:sz w:val="26"/>
          <w:szCs w:val="26"/>
          <w:rtl/>
          <w14:ligatures w14:val="none"/>
        </w:rPr>
        <w:t xml:space="preserve"> </w:t>
      </w:r>
      <w:r w:rsidR="009653D6">
        <w:rPr>
          <w:rFonts w:ascii="Calibri" w:eastAsia="Times New Roman" w:hAnsi="Calibri" w:cs="Calibri" w:hint="cs"/>
          <w:color w:val="000000"/>
          <w:kern w:val="0"/>
          <w:sz w:val="26"/>
          <w:szCs w:val="26"/>
          <w:rtl/>
          <w14:ligatures w14:val="none"/>
        </w:rPr>
        <w:t>03</w:t>
      </w:r>
      <w:r w:rsidRPr="005C6123">
        <w:rPr>
          <w:rFonts w:ascii="Calibri" w:eastAsia="Times New Roman" w:hAnsi="Calibri" w:cs="Calibri" w:hint="cs"/>
          <w:color w:val="000000"/>
          <w:kern w:val="0"/>
          <w:sz w:val="26"/>
          <w:szCs w:val="26"/>
          <w:rtl/>
          <w14:ligatures w14:val="none"/>
        </w:rPr>
        <w:t>/07/2025</w:t>
      </w:r>
      <w:r w:rsidRPr="005C6123">
        <w:rPr>
          <w:rFonts w:ascii="Calibri" w:eastAsia="Times New Roman" w:hAnsi="Calibri" w:cs="Calibri"/>
          <w:color w:val="000000"/>
          <w:kern w:val="0"/>
          <w:sz w:val="26"/>
          <w:szCs w:val="26"/>
          <w:rtl/>
          <w14:ligatures w14:val="none"/>
        </w:rPr>
        <w:br/>
      </w:r>
      <w:r w:rsidRPr="005C6123">
        <w:rPr>
          <w:rFonts w:ascii="Calibri" w:eastAsia="Times New Roman" w:hAnsi="Calibri" w:cs="Calibri"/>
          <w:b/>
          <w:bCs/>
          <w:color w:val="000000"/>
          <w:kern w:val="0"/>
          <w:sz w:val="26"/>
          <w:szCs w:val="26"/>
          <w:rtl/>
          <w14:ligatures w14:val="none"/>
        </w:rPr>
        <w:t>الموعد النهائي للتقديم:</w:t>
      </w:r>
      <w:r w:rsidRPr="005C6123">
        <w:rPr>
          <w:rFonts w:ascii="Calibri" w:eastAsia="Times New Roman" w:hAnsi="Calibri" w:cs="Calibri"/>
          <w:color w:val="000000"/>
          <w:kern w:val="0"/>
          <w:sz w:val="26"/>
          <w:szCs w:val="26"/>
          <w:rtl/>
          <w14:ligatures w14:val="none"/>
        </w:rPr>
        <w:t xml:space="preserve"> </w:t>
      </w:r>
      <w:r w:rsidRPr="005C6123">
        <w:rPr>
          <w:rFonts w:ascii="Calibri" w:eastAsia="Times New Roman" w:hAnsi="Calibri" w:cs="Calibri" w:hint="cs"/>
          <w:color w:val="000000"/>
          <w:kern w:val="0"/>
          <w:sz w:val="26"/>
          <w:szCs w:val="26"/>
          <w:rtl/>
          <w14:ligatures w14:val="none"/>
        </w:rPr>
        <w:t>31/07/2025</w:t>
      </w:r>
    </w:p>
    <w:bookmarkEnd w:id="2"/>
    <w:p w14:paraId="16360EA4" w14:textId="77777777" w:rsidR="005C6123" w:rsidRPr="005C6123" w:rsidRDefault="005C6123" w:rsidP="005C6123">
      <w:pPr>
        <w:shd w:val="clear" w:color="auto" w:fill="FFFFFF"/>
        <w:bidi/>
        <w:spacing w:after="0" w:line="360" w:lineRule="auto"/>
        <w:rPr>
          <w:rFonts w:ascii="Calibri" w:eastAsia="Times New Roman" w:hAnsi="Calibri" w:cs="Calibri"/>
          <w:b/>
          <w:bCs/>
          <w:color w:val="000000"/>
          <w:kern w:val="0"/>
          <w:sz w:val="26"/>
          <w:szCs w:val="26"/>
          <w:rtl/>
          <w14:ligatures w14:val="none"/>
        </w:rPr>
      </w:pPr>
      <w:r w:rsidRPr="005C6123">
        <w:rPr>
          <w:rFonts w:ascii="Calibri" w:eastAsia="Times New Roman" w:hAnsi="Calibri" w:cs="Calibri" w:hint="cs"/>
          <w:b/>
          <w:bCs/>
          <w:color w:val="000000"/>
          <w:kern w:val="0"/>
          <w:sz w:val="26"/>
          <w:szCs w:val="26"/>
          <w:rtl/>
          <w14:ligatures w14:val="none"/>
        </w:rPr>
        <w:t>ملخص الوظيفة:</w:t>
      </w:r>
    </w:p>
    <w:p w14:paraId="32DC7242" w14:textId="77777777" w:rsidR="005C6123" w:rsidRPr="009653D6" w:rsidRDefault="005C6123" w:rsidP="005C6123">
      <w:pPr>
        <w:bidi/>
        <w:spacing w:after="0" w:line="360" w:lineRule="auto"/>
        <w:jc w:val="lowKashida"/>
        <w:rPr>
          <w:rFonts w:asciiTheme="majorBidi" w:eastAsia="Times New Roman" w:hAnsiTheme="majorBidi" w:cstheme="majorBidi"/>
          <w:color w:val="000000"/>
          <w:kern w:val="0"/>
          <w:sz w:val="26"/>
          <w:szCs w:val="26"/>
          <w:rtl/>
          <w:lang w:bidi="ar-YE"/>
          <w14:ligatures w14:val="none"/>
        </w:rPr>
      </w:pPr>
      <w:r w:rsidRPr="009653D6">
        <w:rPr>
          <w:rFonts w:asciiTheme="majorBidi" w:eastAsia="Times New Roman" w:hAnsiTheme="majorBidi" w:cstheme="majorBidi"/>
          <w:color w:val="000000"/>
          <w:kern w:val="0"/>
          <w:sz w:val="26"/>
          <w:szCs w:val="26"/>
          <w:rtl/>
          <w14:ligatures w14:val="none"/>
        </w:rPr>
        <w:t>يتولى المشرف الزراعي (الاستشاري) مسؤولية ضمان تقديم الدعم الفني والإشراف الميداني للمزارعين المستفيدين من خلال زيارات ميدانية منتظمة. ويشمل ذلك توفير التدريب العملي والإرشاد الزراعي. ويهدف هذا الدور إلى تحسين ممارسات الزراعة المستدامة وتعزيز الإنتاجية الزراعية لدى الشباب المستهدف. كما يتولى المشرف مسؤولية تقديم الاستشارات الفنية، ومراقبة تنفيذ أنشطة المشروع الزراعي، والمساهمة في تحقيق أهدافه التنموية.</w:t>
      </w:r>
      <w:bookmarkEnd w:id="0"/>
    </w:p>
    <w:p w14:paraId="4E182F28" w14:textId="77777777" w:rsidR="005C6123" w:rsidRPr="005C6123" w:rsidRDefault="005C6123" w:rsidP="005C6123">
      <w:pPr>
        <w:bidi/>
        <w:spacing w:line="259" w:lineRule="auto"/>
        <w:jc w:val="both"/>
        <w:rPr>
          <w:rFonts w:ascii="Calibri" w:eastAsia="Times New Roman" w:hAnsi="Calibri" w:cs="Calibri"/>
          <w:b/>
          <w:bCs/>
          <w:color w:val="000000"/>
          <w:kern w:val="0"/>
          <w:sz w:val="26"/>
          <w:szCs w:val="26"/>
          <w:rtl/>
          <w14:ligatures w14:val="none"/>
        </w:rPr>
      </w:pPr>
      <w:bookmarkStart w:id="3" w:name="_Hlk198111789"/>
      <w:bookmarkEnd w:id="1"/>
      <w:r w:rsidRPr="005C6123">
        <w:rPr>
          <w:rFonts w:ascii="Calibri" w:eastAsia="Times New Roman" w:hAnsi="Calibri" w:cs="Calibri"/>
          <w:b/>
          <w:bCs/>
          <w:color w:val="000000"/>
          <w:kern w:val="0"/>
          <w:sz w:val="26"/>
          <w:szCs w:val="26"/>
          <w:rtl/>
          <w14:ligatures w14:val="none"/>
        </w:rPr>
        <w:t>المهام والمسؤوليات الرئيسية:</w:t>
      </w:r>
    </w:p>
    <w:p w14:paraId="10D601ED" w14:textId="77777777" w:rsidR="005C6123" w:rsidRPr="005C6123" w:rsidRDefault="005C6123" w:rsidP="005C6123">
      <w:pPr>
        <w:numPr>
          <w:ilvl w:val="0"/>
          <w:numId w:val="13"/>
        </w:numPr>
        <w:bidi/>
        <w:spacing w:line="259" w:lineRule="auto"/>
        <w:contextualSpacing/>
        <w:jc w:val="both"/>
        <w:rPr>
          <w:rFonts w:ascii="Calibri" w:eastAsia="Times New Roman" w:hAnsi="Calibri" w:cs="Calibri"/>
          <w:b/>
          <w:bCs/>
          <w:color w:val="000000"/>
          <w:kern w:val="0"/>
          <w:sz w:val="26"/>
          <w:szCs w:val="26"/>
          <w:rtl/>
          <w14:ligatures w14:val="none"/>
        </w:rPr>
      </w:pPr>
      <w:r w:rsidRPr="005C6123">
        <w:rPr>
          <w:rFonts w:ascii="Calibri" w:eastAsia="Times New Roman" w:hAnsi="Calibri" w:cs="Calibri"/>
          <w:b/>
          <w:bCs/>
          <w:color w:val="000000"/>
          <w:kern w:val="0"/>
          <w:sz w:val="26"/>
          <w:szCs w:val="26"/>
          <w:rtl/>
          <w14:ligatures w14:val="none"/>
        </w:rPr>
        <w:t xml:space="preserve">الدعم الميداني والتدريب:  </w:t>
      </w:r>
    </w:p>
    <w:p w14:paraId="7D14A641" w14:textId="77777777" w:rsidR="005C6123" w:rsidRPr="009653D6"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 xml:space="preserve">- إجراء ما لا يقل عن أربع زيارات ميدانية شهريًا لكل مزارع شاب معين.  </w:t>
      </w:r>
    </w:p>
    <w:p w14:paraId="1C3AFE8E" w14:textId="77777777" w:rsidR="005C6123" w:rsidRPr="009653D6"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 xml:space="preserve">- تقديم التوجيه الفني بشأن استخدام وصيانة الأدوات والمدخلات الزراعية الموزعة.  </w:t>
      </w:r>
    </w:p>
    <w:p w14:paraId="1E4459A4" w14:textId="77777777" w:rsidR="005C6123" w:rsidRPr="009653D6"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 xml:space="preserve">- تقديم تدريب عملي ومباشر في المزارع.  </w:t>
      </w:r>
    </w:p>
    <w:p w14:paraId="3F2FAA11" w14:textId="77777777" w:rsidR="005C6123" w:rsidRPr="009653D6"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 xml:space="preserve">- تحديد التحديات الزراعية في الموقع وتقديم حلول قائمة على الأدلة.  </w:t>
      </w:r>
    </w:p>
    <w:p w14:paraId="229C1E93" w14:textId="77777777" w:rsidR="005C6123" w:rsidRPr="009653D6"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 xml:space="preserve">- مراقبة تقدم وأداء المزارعين الشباب، وتقديم الملاحظات والدعم بشكل منتظم.  </w:t>
      </w:r>
    </w:p>
    <w:p w14:paraId="5A4DC36B" w14:textId="77777777" w:rsidR="005C6123" w:rsidRPr="009653D6" w:rsidRDefault="005C6123" w:rsidP="005C6123">
      <w:pPr>
        <w:bidi/>
        <w:spacing w:line="259" w:lineRule="auto"/>
        <w:jc w:val="both"/>
        <w:rPr>
          <w:rFonts w:asciiTheme="majorBidi" w:eastAsia="Times New Roman" w:hAnsiTheme="majorBidi" w:cstheme="majorBidi"/>
          <w:b/>
          <w:bCs/>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 تشجيع اعتماد الممارسات الذكية مناخيا وتوفير الموارد.</w:t>
      </w:r>
    </w:p>
    <w:p w14:paraId="744ECDCA" w14:textId="77777777" w:rsidR="005C6123" w:rsidRPr="005C6123" w:rsidRDefault="005C6123" w:rsidP="005C6123">
      <w:pPr>
        <w:numPr>
          <w:ilvl w:val="0"/>
          <w:numId w:val="13"/>
        </w:numPr>
        <w:bidi/>
        <w:spacing w:line="259" w:lineRule="auto"/>
        <w:contextualSpacing/>
        <w:jc w:val="both"/>
        <w:rPr>
          <w:rFonts w:ascii="Calibri" w:eastAsia="Times New Roman" w:hAnsi="Calibri" w:cs="Calibri"/>
          <w:b/>
          <w:bCs/>
          <w:color w:val="000000"/>
          <w:kern w:val="0"/>
          <w:sz w:val="26"/>
          <w:szCs w:val="26"/>
          <w:rtl/>
          <w14:ligatures w14:val="none"/>
        </w:rPr>
      </w:pPr>
      <w:r w:rsidRPr="005C6123">
        <w:rPr>
          <w:rFonts w:ascii="Calibri" w:eastAsia="Times New Roman" w:hAnsi="Calibri" w:cs="Calibri"/>
          <w:b/>
          <w:bCs/>
          <w:color w:val="000000"/>
          <w:kern w:val="0"/>
          <w:sz w:val="26"/>
          <w:szCs w:val="26"/>
          <w:rtl/>
          <w14:ligatures w14:val="none"/>
        </w:rPr>
        <w:t>الإشراف الفني:</w:t>
      </w:r>
    </w:p>
    <w:p w14:paraId="0E39AA22" w14:textId="77777777" w:rsidR="005C6123" w:rsidRPr="006675B1"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 xml:space="preserve">- التأكد من أن تنفيذ الأنشطة الزراعية يتوافق مع معايير الجودة والجداول الزمنية للمشروع.  </w:t>
      </w:r>
    </w:p>
    <w:p w14:paraId="5540959E" w14:textId="77777777" w:rsidR="005C6123" w:rsidRPr="006675B1"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 xml:space="preserve">- التنسيق مع المستشارين الزراعيين الآخرين لمواءمة النهج الفني.  </w:t>
      </w:r>
    </w:p>
    <w:p w14:paraId="29B8C23D" w14:textId="77777777" w:rsidR="005C6123"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 تقديم المدخلات لتطوير وتحسين المواد التدريبية.</w:t>
      </w:r>
    </w:p>
    <w:p w14:paraId="30A4754E" w14:textId="77777777" w:rsidR="003206C9" w:rsidRPr="006675B1" w:rsidRDefault="003206C9" w:rsidP="003206C9">
      <w:pPr>
        <w:bidi/>
        <w:spacing w:line="259" w:lineRule="auto"/>
        <w:jc w:val="both"/>
        <w:rPr>
          <w:rFonts w:asciiTheme="majorBidi" w:eastAsia="Times New Roman" w:hAnsiTheme="majorBidi" w:cstheme="majorBidi"/>
          <w:color w:val="000000"/>
          <w:kern w:val="0"/>
          <w:sz w:val="26"/>
          <w:szCs w:val="26"/>
          <w:rtl/>
          <w14:ligatures w14:val="none"/>
        </w:rPr>
      </w:pPr>
    </w:p>
    <w:p w14:paraId="300070F5" w14:textId="77777777" w:rsidR="005C6123" w:rsidRPr="005C6123" w:rsidRDefault="005C6123" w:rsidP="005C6123">
      <w:pPr>
        <w:numPr>
          <w:ilvl w:val="0"/>
          <w:numId w:val="13"/>
        </w:numPr>
        <w:bidi/>
        <w:spacing w:line="259" w:lineRule="auto"/>
        <w:contextualSpacing/>
        <w:jc w:val="both"/>
        <w:rPr>
          <w:rFonts w:ascii="Calibri" w:eastAsia="Times New Roman" w:hAnsi="Calibri" w:cs="Calibri"/>
          <w:b/>
          <w:bCs/>
          <w:color w:val="000000"/>
          <w:kern w:val="0"/>
          <w:sz w:val="26"/>
          <w:szCs w:val="26"/>
          <w:rtl/>
          <w14:ligatures w14:val="none"/>
        </w:rPr>
      </w:pPr>
      <w:r w:rsidRPr="005C6123">
        <w:rPr>
          <w:rFonts w:ascii="Calibri" w:eastAsia="Times New Roman" w:hAnsi="Calibri" w:cs="Calibri"/>
          <w:b/>
          <w:bCs/>
          <w:color w:val="000000"/>
          <w:kern w:val="0"/>
          <w:sz w:val="26"/>
          <w:szCs w:val="26"/>
          <w:rtl/>
          <w14:ligatures w14:val="none"/>
        </w:rPr>
        <w:lastRenderedPageBreak/>
        <w:t xml:space="preserve">إعداد التقارير والتوثيق:  </w:t>
      </w:r>
    </w:p>
    <w:p w14:paraId="1BFA35D5" w14:textId="77777777" w:rsidR="005C6123" w:rsidRPr="009653D6"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5C6123">
        <w:rPr>
          <w:rFonts w:ascii="Calibri" w:eastAsia="Times New Roman" w:hAnsi="Calibri" w:cs="Calibri"/>
          <w:color w:val="000000"/>
          <w:kern w:val="0"/>
          <w:sz w:val="26"/>
          <w:szCs w:val="26"/>
          <w:rtl/>
          <w14:ligatures w14:val="none"/>
        </w:rPr>
        <w:t xml:space="preserve">- </w:t>
      </w:r>
      <w:r w:rsidRPr="009653D6">
        <w:rPr>
          <w:rFonts w:asciiTheme="majorBidi" w:eastAsia="Times New Roman" w:hAnsiTheme="majorBidi" w:cstheme="majorBidi"/>
          <w:color w:val="000000"/>
          <w:kern w:val="0"/>
          <w:sz w:val="26"/>
          <w:szCs w:val="26"/>
          <w:rtl/>
          <w14:ligatures w14:val="none"/>
        </w:rPr>
        <w:t>إعداد تقارير أسبوعية موجزة تلخص الأنشطة الميدانية الرئيسية والقضايا والتوصيات.</w:t>
      </w:r>
    </w:p>
    <w:p w14:paraId="68EFE326" w14:textId="77777777" w:rsidR="005C6123" w:rsidRPr="009653D6" w:rsidRDefault="005C6123" w:rsidP="005C6123">
      <w:pPr>
        <w:bidi/>
        <w:spacing w:line="259" w:lineRule="auto"/>
        <w:jc w:val="mediumKashida"/>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 xml:space="preserve">- توثيق قصص النجاح وتأثير التدخلات.  </w:t>
      </w:r>
    </w:p>
    <w:p w14:paraId="11EF3204" w14:textId="35AA0064" w:rsidR="005C6123" w:rsidRPr="009653D6" w:rsidRDefault="005C6123" w:rsidP="005C6123">
      <w:pPr>
        <w:bidi/>
        <w:spacing w:line="259" w:lineRule="auto"/>
        <w:jc w:val="mediumKashida"/>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 دعم جمع البيانات لأغراض الرصد والتقييم.</w:t>
      </w:r>
    </w:p>
    <w:p w14:paraId="205E7BCD" w14:textId="77777777" w:rsidR="005C6123" w:rsidRPr="005C6123" w:rsidRDefault="005C6123" w:rsidP="005C6123">
      <w:pPr>
        <w:numPr>
          <w:ilvl w:val="0"/>
          <w:numId w:val="13"/>
        </w:numPr>
        <w:bidi/>
        <w:spacing w:line="259" w:lineRule="auto"/>
        <w:contextualSpacing/>
        <w:jc w:val="both"/>
        <w:rPr>
          <w:rFonts w:ascii="Calibri" w:eastAsia="Times New Roman" w:hAnsi="Calibri" w:cs="Calibri"/>
          <w:b/>
          <w:bCs/>
          <w:color w:val="000000"/>
          <w:kern w:val="0"/>
          <w:sz w:val="26"/>
          <w:szCs w:val="26"/>
          <w:rtl/>
          <w14:ligatures w14:val="none"/>
        </w:rPr>
      </w:pPr>
      <w:r w:rsidRPr="005C6123">
        <w:rPr>
          <w:rFonts w:ascii="Calibri" w:eastAsia="Times New Roman" w:hAnsi="Calibri" w:cs="Calibri"/>
          <w:b/>
          <w:bCs/>
          <w:color w:val="000000"/>
          <w:kern w:val="0"/>
          <w:sz w:val="26"/>
          <w:szCs w:val="26"/>
          <w:rtl/>
          <w14:ligatures w14:val="none"/>
        </w:rPr>
        <w:t xml:space="preserve">التنسيق والخدمات اللوجستية:  </w:t>
      </w:r>
    </w:p>
    <w:p w14:paraId="63C031BA" w14:textId="77777777" w:rsidR="005C6123" w:rsidRPr="009653D6"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b/>
          <w:bCs/>
          <w:color w:val="000000"/>
          <w:kern w:val="0"/>
          <w:sz w:val="26"/>
          <w:szCs w:val="26"/>
          <w:rtl/>
          <w14:ligatures w14:val="none"/>
        </w:rPr>
        <w:t>-</w:t>
      </w:r>
      <w:r w:rsidRPr="009653D6">
        <w:rPr>
          <w:rFonts w:asciiTheme="majorBidi" w:eastAsia="Times New Roman" w:hAnsiTheme="majorBidi" w:cstheme="majorBidi"/>
          <w:color w:val="000000"/>
          <w:kern w:val="0"/>
          <w:sz w:val="26"/>
          <w:szCs w:val="26"/>
          <w:rtl/>
          <w14:ligatures w14:val="none"/>
        </w:rPr>
        <w:t xml:space="preserve">التنسيق مع فريق المشروع لتوزيع المدخلات وجدولة التدريب.  </w:t>
      </w:r>
    </w:p>
    <w:p w14:paraId="5F4086A2" w14:textId="77777777" w:rsidR="005C6123" w:rsidRPr="009653D6"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 xml:space="preserve">- الإبلاغ عن النقص أو الاحتياجات الإضافية إلى فريق الخدمات اللوجستية/المشتريات.  </w:t>
      </w:r>
    </w:p>
    <w:p w14:paraId="4979DB6E" w14:textId="77777777" w:rsidR="005C6123" w:rsidRPr="009653D6"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 المساعدة في تنظيم ورش العمل والعروض الميدانية مع الفريق الفني.</w:t>
      </w:r>
    </w:p>
    <w:p w14:paraId="62E3D7FC" w14:textId="77777777" w:rsidR="005C6123" w:rsidRPr="009653D6" w:rsidRDefault="005C6123" w:rsidP="005C6123">
      <w:pPr>
        <w:bidi/>
        <w:spacing w:line="259" w:lineRule="auto"/>
        <w:jc w:val="both"/>
        <w:rPr>
          <w:rFonts w:asciiTheme="majorBidi" w:eastAsia="Times New Roman" w:hAnsiTheme="majorBidi" w:cstheme="majorBidi"/>
          <w:color w:val="000000"/>
          <w:kern w:val="0"/>
          <w:sz w:val="26"/>
          <w:szCs w:val="26"/>
          <w:rtl/>
          <w14:ligatures w14:val="none"/>
        </w:rPr>
      </w:pPr>
      <w:r w:rsidRPr="009653D6">
        <w:rPr>
          <w:rFonts w:asciiTheme="majorBidi" w:eastAsia="Times New Roman" w:hAnsiTheme="majorBidi" w:cstheme="majorBidi"/>
          <w:color w:val="000000"/>
          <w:kern w:val="0"/>
          <w:sz w:val="26"/>
          <w:szCs w:val="26"/>
          <w:rtl/>
          <w14:ligatures w14:val="none"/>
        </w:rPr>
        <w:t>نظرًا لأن أوصاف الوظائف لا يمكن أن تكون شاملة، فقد يُطلب من صاحب المنصب القيام بمهام أخرى تتوافق بشكل عام مع المسؤوليات الرئيسية المذكورة أعلاه.</w:t>
      </w:r>
      <w:bookmarkEnd w:id="3"/>
    </w:p>
    <w:p w14:paraId="59E1D442" w14:textId="77777777" w:rsidR="005C6123" w:rsidRPr="005C6123" w:rsidRDefault="005C6123" w:rsidP="005C6123">
      <w:pPr>
        <w:shd w:val="clear" w:color="auto" w:fill="FFFFFF"/>
        <w:bidi/>
        <w:spacing w:after="0" w:line="360" w:lineRule="auto"/>
        <w:rPr>
          <w:rFonts w:ascii="Calibri" w:eastAsia="Times New Roman" w:hAnsi="Calibri" w:cs="Calibri"/>
          <w:b/>
          <w:bCs/>
          <w:color w:val="000000"/>
          <w:kern w:val="0"/>
          <w:sz w:val="26"/>
          <w:szCs w:val="26"/>
          <w:rtl/>
          <w14:ligatures w14:val="none"/>
        </w:rPr>
      </w:pPr>
      <w:r w:rsidRPr="005C6123">
        <w:rPr>
          <w:rFonts w:ascii="Calibri" w:eastAsia="Times New Roman" w:hAnsi="Calibri" w:cs="Calibri"/>
          <w:b/>
          <w:bCs/>
          <w:color w:val="000000"/>
          <w:kern w:val="0"/>
          <w:sz w:val="26"/>
          <w:szCs w:val="26"/>
          <w:rtl/>
          <w14:ligatures w14:val="none"/>
        </w:rPr>
        <w:t>المؤهلات والخبرة:</w:t>
      </w:r>
    </w:p>
    <w:p w14:paraId="4798CF87" w14:textId="77777777" w:rsidR="005C6123" w:rsidRPr="006675B1" w:rsidRDefault="005C6123" w:rsidP="005C6123">
      <w:pPr>
        <w:numPr>
          <w:ilvl w:val="0"/>
          <w:numId w:val="2"/>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bookmarkStart w:id="4" w:name="_Hlk198111997"/>
      <w:r w:rsidRPr="006675B1">
        <w:rPr>
          <w:rFonts w:asciiTheme="majorBidi" w:eastAsia="Times New Roman" w:hAnsiTheme="majorBidi" w:cstheme="majorBidi"/>
          <w:color w:val="000000"/>
          <w:kern w:val="0"/>
          <w:sz w:val="26"/>
          <w:szCs w:val="26"/>
          <w:rtl/>
          <w14:ligatures w14:val="none"/>
        </w:rPr>
        <w:t>درجة البكالوريوس أو الدبلوم في الزراعة أو علم الزراعة أو الهندسة الزراعية أو مجال ذي صلة.</w:t>
      </w:r>
    </w:p>
    <w:p w14:paraId="4C5E48EE" w14:textId="7F385717" w:rsidR="005C6123" w:rsidRPr="006675B1" w:rsidRDefault="005C6123" w:rsidP="005C6123">
      <w:pPr>
        <w:numPr>
          <w:ilvl w:val="0"/>
          <w:numId w:val="2"/>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خبرة لا تقل عن 3 سنوات في العمل في خدمات الإرشاد الزراعي أو التدريب أو إدارة المزارع.</w:t>
      </w:r>
    </w:p>
    <w:p w14:paraId="5820B8F6" w14:textId="77777777" w:rsidR="005C6123" w:rsidRPr="006675B1" w:rsidRDefault="005C6123" w:rsidP="005C6123">
      <w:pPr>
        <w:numPr>
          <w:ilvl w:val="0"/>
          <w:numId w:val="2"/>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يفضل أن تكون لديك خبرة في العمل مع مشاريع زراعية قائمة على الشباب أو المجتمع.</w:t>
      </w:r>
    </w:p>
    <w:p w14:paraId="7A64A1C9" w14:textId="77777777" w:rsidR="005C6123" w:rsidRPr="006675B1" w:rsidRDefault="005C6123" w:rsidP="005C6123">
      <w:pPr>
        <w:numPr>
          <w:ilvl w:val="0"/>
          <w:numId w:val="2"/>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معرفة مؤكدة بممارسات الزراعة المستدامة وصيانة الأدوات.</w:t>
      </w:r>
    </w:p>
    <w:p w14:paraId="019F95DB" w14:textId="77777777" w:rsidR="005C6123" w:rsidRPr="005C6123" w:rsidRDefault="005C6123" w:rsidP="005C6123">
      <w:pPr>
        <w:shd w:val="clear" w:color="auto" w:fill="FFFFFF"/>
        <w:bidi/>
        <w:spacing w:after="0" w:line="360" w:lineRule="auto"/>
        <w:rPr>
          <w:rFonts w:ascii="Calibri" w:eastAsia="Times New Roman" w:hAnsi="Calibri" w:cs="Calibri"/>
          <w:b/>
          <w:bCs/>
          <w:color w:val="000000"/>
          <w:kern w:val="0"/>
          <w:sz w:val="26"/>
          <w:szCs w:val="26"/>
          <w:rtl/>
          <w14:ligatures w14:val="none"/>
        </w:rPr>
      </w:pPr>
      <w:r w:rsidRPr="005C6123">
        <w:rPr>
          <w:rFonts w:ascii="Calibri" w:eastAsia="Times New Roman" w:hAnsi="Calibri" w:cs="Calibri"/>
          <w:b/>
          <w:bCs/>
          <w:color w:val="000000"/>
          <w:kern w:val="0"/>
          <w:sz w:val="26"/>
          <w:szCs w:val="26"/>
          <w:rtl/>
          <w14:ligatures w14:val="none"/>
        </w:rPr>
        <w:t>المهارات الم</w:t>
      </w:r>
      <w:r w:rsidRPr="005C6123">
        <w:rPr>
          <w:rFonts w:ascii="Calibri" w:eastAsia="Times New Roman" w:hAnsi="Calibri" w:cs="Calibri" w:hint="cs"/>
          <w:b/>
          <w:bCs/>
          <w:color w:val="000000"/>
          <w:kern w:val="0"/>
          <w:sz w:val="26"/>
          <w:szCs w:val="26"/>
          <w:rtl/>
          <w14:ligatures w14:val="none"/>
        </w:rPr>
        <w:t>طلوبة</w:t>
      </w:r>
      <w:r w:rsidRPr="005C6123">
        <w:rPr>
          <w:rFonts w:ascii="Calibri" w:eastAsia="Times New Roman" w:hAnsi="Calibri" w:cs="Calibri"/>
          <w:b/>
          <w:bCs/>
          <w:color w:val="000000"/>
          <w:kern w:val="0"/>
          <w:sz w:val="26"/>
          <w:szCs w:val="26"/>
          <w:rtl/>
          <w14:ligatures w14:val="none"/>
        </w:rPr>
        <w:t>:</w:t>
      </w:r>
    </w:p>
    <w:p w14:paraId="6244B385" w14:textId="77777777" w:rsidR="005C6123" w:rsidRPr="006675B1" w:rsidRDefault="005C6123" w:rsidP="005C6123">
      <w:pPr>
        <w:numPr>
          <w:ilvl w:val="0"/>
          <w:numId w:val="3"/>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bookmarkStart w:id="5" w:name="_Hlk198112171"/>
      <w:bookmarkStart w:id="6" w:name="_Hlk198112202"/>
      <w:bookmarkEnd w:id="4"/>
      <w:r w:rsidRPr="006675B1">
        <w:rPr>
          <w:rFonts w:asciiTheme="majorBidi" w:eastAsia="Times New Roman" w:hAnsiTheme="majorBidi" w:cstheme="majorBidi"/>
          <w:color w:val="000000"/>
          <w:kern w:val="0"/>
          <w:sz w:val="26"/>
          <w:szCs w:val="26"/>
          <w:rtl/>
          <w14:ligatures w14:val="none"/>
        </w:rPr>
        <w:t>مهارات قوية في التواصل والتعامل مع الآخرين.</w:t>
      </w:r>
    </w:p>
    <w:p w14:paraId="00A7E1AB" w14:textId="77777777" w:rsidR="005C6123" w:rsidRPr="006675B1" w:rsidRDefault="005C6123" w:rsidP="005C6123">
      <w:pPr>
        <w:numPr>
          <w:ilvl w:val="0"/>
          <w:numId w:val="3"/>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القدرة على تدريب وإرشاد الأفراد ذوي الخبرة الزراعية المحدودة.</w:t>
      </w:r>
    </w:p>
    <w:p w14:paraId="43890EB9" w14:textId="77777777" w:rsidR="005C6123" w:rsidRPr="006675B1" w:rsidRDefault="005C6123" w:rsidP="005C6123">
      <w:pPr>
        <w:numPr>
          <w:ilvl w:val="0"/>
          <w:numId w:val="3"/>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المعرفة العملية بأدوات المزرعة وأنظمة الري وزراعة المحاصيل.</w:t>
      </w:r>
    </w:p>
    <w:p w14:paraId="7C06B27C" w14:textId="77777777" w:rsidR="005C6123" w:rsidRPr="006675B1" w:rsidRDefault="005C6123" w:rsidP="005C6123">
      <w:pPr>
        <w:numPr>
          <w:ilvl w:val="0"/>
          <w:numId w:val="3"/>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القدرة على العمل بشكل مستقل وإدارة الوقت عبر مواقع ميدانية متعددة.</w:t>
      </w:r>
    </w:p>
    <w:p w14:paraId="27FA3E34" w14:textId="77777777" w:rsidR="005C6123" w:rsidRPr="006675B1" w:rsidRDefault="005C6123" w:rsidP="005C6123">
      <w:pPr>
        <w:numPr>
          <w:ilvl w:val="0"/>
          <w:numId w:val="3"/>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كتابة التقارير ومهارات التوثيق الرقمي الأساسية.</w:t>
      </w:r>
    </w:p>
    <w:p w14:paraId="46310DCF" w14:textId="77777777" w:rsidR="005C6123" w:rsidRPr="006675B1" w:rsidRDefault="005C6123" w:rsidP="005C6123">
      <w:pPr>
        <w:numPr>
          <w:ilvl w:val="0"/>
          <w:numId w:val="3"/>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المرونة والاستعداد للسفر إلى المزارع النائية.</w:t>
      </w:r>
      <w:bookmarkEnd w:id="5"/>
    </w:p>
    <w:p w14:paraId="62EB8B86" w14:textId="77777777" w:rsidR="005C6123" w:rsidRPr="005C6123" w:rsidRDefault="005C6123" w:rsidP="005C6123">
      <w:pPr>
        <w:shd w:val="clear" w:color="auto" w:fill="FFFFFF"/>
        <w:bidi/>
        <w:spacing w:after="0" w:line="360" w:lineRule="auto"/>
        <w:rPr>
          <w:rFonts w:ascii="Calibri" w:eastAsia="Times New Roman" w:hAnsi="Calibri" w:cs="Calibri"/>
          <w:b/>
          <w:bCs/>
          <w:color w:val="000000"/>
          <w:kern w:val="0"/>
          <w:sz w:val="26"/>
          <w:szCs w:val="26"/>
          <w:bdr w:val="none" w:sz="0" w:space="0" w:color="auto" w:frame="1"/>
          <w:rtl/>
          <w14:ligatures w14:val="none"/>
        </w:rPr>
      </w:pPr>
      <w:bookmarkStart w:id="7" w:name="_Hlk202185907"/>
      <w:r w:rsidRPr="005C6123">
        <w:rPr>
          <w:rFonts w:ascii="Calibri" w:eastAsia="Times New Roman" w:hAnsi="Calibri" w:cs="Calibri"/>
          <w:b/>
          <w:bCs/>
          <w:color w:val="000000"/>
          <w:kern w:val="0"/>
          <w:sz w:val="26"/>
          <w:szCs w:val="26"/>
          <w:bdr w:val="none" w:sz="0" w:space="0" w:color="auto" w:frame="1"/>
          <w:rtl/>
          <w14:ligatures w14:val="none"/>
        </w:rPr>
        <w:t>تقدم بطلبك مع:</w:t>
      </w:r>
    </w:p>
    <w:p w14:paraId="01547EE8" w14:textId="5E2950BA" w:rsidR="005C6123" w:rsidRPr="006675B1" w:rsidRDefault="005C6123" w:rsidP="005C6123">
      <w:pPr>
        <w:numPr>
          <w:ilvl w:val="0"/>
          <w:numId w:val="10"/>
        </w:numPr>
        <w:shd w:val="clear" w:color="auto" w:fill="FFFFFF"/>
        <w:bidi/>
        <w:spacing w:after="0" w:line="360" w:lineRule="auto"/>
        <w:rPr>
          <w:rFonts w:asciiTheme="majorBidi" w:eastAsia="Times New Roman" w:hAnsiTheme="majorBidi" w:cstheme="majorBidi"/>
          <w:color w:val="000000"/>
          <w:kern w:val="0"/>
          <w:sz w:val="26"/>
          <w:szCs w:val="26"/>
          <w:rtl/>
          <w14:ligatures w14:val="none"/>
        </w:rPr>
      </w:pPr>
      <w:bookmarkStart w:id="8" w:name="_Hlk202339201"/>
      <w:bookmarkStart w:id="9" w:name="_Hlk198112289"/>
      <w:bookmarkEnd w:id="6"/>
      <w:r w:rsidRPr="006675B1">
        <w:rPr>
          <w:rFonts w:asciiTheme="majorBidi" w:eastAsia="Times New Roman" w:hAnsiTheme="majorBidi" w:cstheme="majorBidi"/>
          <w:color w:val="000000"/>
          <w:kern w:val="0"/>
          <w:sz w:val="26"/>
          <w:szCs w:val="26"/>
          <w:rtl/>
          <w14:ligatures w14:val="none"/>
        </w:rPr>
        <w:t>تلتزم التواصل بالتنوع والتعدد في قوتها العاملة، وتشجع جميع الأشخاص المتقدمين للانضمام إل</w:t>
      </w:r>
      <w:r w:rsidR="00D6429A" w:rsidRPr="006675B1">
        <w:rPr>
          <w:rFonts w:asciiTheme="majorBidi" w:eastAsia="Times New Roman" w:hAnsiTheme="majorBidi" w:cstheme="majorBidi"/>
          <w:color w:val="000000"/>
          <w:kern w:val="0"/>
          <w:sz w:val="26"/>
          <w:szCs w:val="26"/>
          <w:rtl/>
          <w14:ligatures w14:val="none"/>
        </w:rPr>
        <w:t>يها</w:t>
      </w:r>
      <w:r w:rsidRPr="006675B1">
        <w:rPr>
          <w:rFonts w:asciiTheme="majorBidi" w:eastAsia="Times New Roman" w:hAnsiTheme="majorBidi" w:cstheme="majorBidi"/>
          <w:color w:val="000000"/>
          <w:kern w:val="0"/>
          <w:sz w:val="26"/>
          <w:szCs w:val="26"/>
          <w:rtl/>
          <w14:ligatures w14:val="none"/>
        </w:rPr>
        <w:t>، بغض النظر عن الجنس أو الجنسية أو الخلفيات الدينية أو العرقية، بما في ذلك الأشخاص الملتزمين بذلك.</w:t>
      </w:r>
    </w:p>
    <w:p w14:paraId="21953AFD" w14:textId="77777777" w:rsidR="005C6123" w:rsidRPr="006675B1" w:rsidRDefault="005C6123" w:rsidP="006C3838">
      <w:pPr>
        <w:numPr>
          <w:ilvl w:val="0"/>
          <w:numId w:val="10"/>
        </w:numPr>
        <w:shd w:val="clear" w:color="auto" w:fill="FFFFFF"/>
        <w:bidi/>
        <w:spacing w:after="0" w:line="360" w:lineRule="auto"/>
        <w:jc w:val="lowKashida"/>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 xml:space="preserve">تلتزم التواصل بمبدأ عدم التسامح مطلقًا مع السلوكيات التي تتعارض مع مبادئها وأهدافها وقيمها المؤسسية، بما في ذلك الاستغلال والعنف والتحرش والمساءلة عن استخدام السلطة والتمييز. كما تلتزم المؤسسة بتعهد حماية الطفل. وبناءً على ذلك، سيلتزم جميع من يتم اختيارهم بهذا النظام </w:t>
      </w:r>
      <w:r w:rsidRPr="006675B1">
        <w:rPr>
          <w:rFonts w:asciiTheme="majorBidi" w:eastAsia="Times New Roman" w:hAnsiTheme="majorBidi" w:cstheme="majorBidi"/>
          <w:color w:val="000000"/>
          <w:kern w:val="0"/>
          <w:sz w:val="26"/>
          <w:szCs w:val="26"/>
          <w:rtl/>
          <w14:ligatures w14:val="none"/>
        </w:rPr>
        <w:lastRenderedPageBreak/>
        <w:t>والمبادئ، وسيخضعون على وجه الخصوص لعمليات تدقيق مرجعية، بما في ذلك التحقق من الاعتماد الأكاديمي من خلال البيانات الأكاديمية والتخصصية وبيانات التوظيف ويُطلب بعد ذلك من المرشحين تقديم معلومات إضافية.</w:t>
      </w:r>
    </w:p>
    <w:p w14:paraId="7504B1EF" w14:textId="77777777" w:rsidR="005C6123" w:rsidRPr="006675B1" w:rsidRDefault="005C6123" w:rsidP="006C3838">
      <w:pPr>
        <w:numPr>
          <w:ilvl w:val="0"/>
          <w:numId w:val="10"/>
        </w:numPr>
        <w:shd w:val="clear" w:color="auto" w:fill="FFFFFF"/>
        <w:bidi/>
        <w:spacing w:after="0" w:line="360" w:lineRule="auto"/>
        <w:jc w:val="lowKashida"/>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يجب على مقدم الطلب الكشف عن أي حالات سابقة من سوء السلوك الجنسي أو أشكال أخرى من سوء السلوك، وإنهاء الخدمة السابق، والسجلات الجنائية، والانتهاكات المسجلة لدى السلطات الحكومية، والموافقة على الكشف عن أي من هذه المعلومات من قبل أصحاب العمل السابقين أثناء التحقق من المراجع.</w:t>
      </w:r>
    </w:p>
    <w:p w14:paraId="502B01BE" w14:textId="77777777" w:rsidR="005C6123" w:rsidRPr="006675B1" w:rsidRDefault="005C6123" w:rsidP="006C3838">
      <w:pPr>
        <w:numPr>
          <w:ilvl w:val="0"/>
          <w:numId w:val="10"/>
        </w:numPr>
        <w:shd w:val="clear" w:color="auto" w:fill="FFFFFF"/>
        <w:bidi/>
        <w:spacing w:after="0" w:line="360" w:lineRule="auto"/>
        <w:jc w:val="lowKashida"/>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يجب على مقدم الطلب الكشف عن أي حالات سابقة من سوء السلوك الجنسي أو أشكال أخرى من سوء السلوك، وإنهاء الخدمة السابق، والسجلات الجنائية، والانتهاكات المسجلة لدى السلطات الحكومية، والموافقة على الكشف عن أي من هذه المعلومات من قبل أصحاب العمل السابقين أثناء التحقق من المراجع.</w:t>
      </w:r>
    </w:p>
    <w:p w14:paraId="1CEEA513" w14:textId="77777777" w:rsidR="005C6123" w:rsidRPr="005C6123" w:rsidRDefault="005C6123" w:rsidP="005C6123">
      <w:pPr>
        <w:shd w:val="clear" w:color="auto" w:fill="FFFFFF"/>
        <w:bidi/>
        <w:spacing w:after="0" w:line="360" w:lineRule="auto"/>
        <w:ind w:left="567" w:hanging="425"/>
        <w:contextualSpacing/>
        <w:jc w:val="both"/>
        <w:rPr>
          <w:rFonts w:ascii="Calibri" w:eastAsia="Times New Roman" w:hAnsi="Calibri" w:cs="Calibri"/>
          <w:b/>
          <w:bCs/>
          <w:color w:val="000000"/>
          <w:kern w:val="0"/>
          <w:sz w:val="26"/>
          <w:szCs w:val="26"/>
          <w:bdr w:val="none" w:sz="0" w:space="0" w:color="auto" w:frame="1"/>
          <w:rtl/>
          <w14:ligatures w14:val="none"/>
        </w:rPr>
      </w:pPr>
      <w:bookmarkStart w:id="10" w:name="_Hlk202177784"/>
      <w:bookmarkEnd w:id="7"/>
      <w:bookmarkEnd w:id="8"/>
      <w:r w:rsidRPr="005C6123">
        <w:rPr>
          <w:rFonts w:ascii="Calibri" w:eastAsia="Times New Roman" w:hAnsi="Calibri" w:cs="Calibri"/>
          <w:b/>
          <w:bCs/>
          <w:color w:val="000000"/>
          <w:kern w:val="0"/>
          <w:sz w:val="26"/>
          <w:szCs w:val="26"/>
          <w:bdr w:val="none" w:sz="0" w:space="0" w:color="auto" w:frame="1"/>
          <w:rtl/>
          <w14:ligatures w14:val="none"/>
        </w:rPr>
        <w:t>كيفية التقديم</w:t>
      </w:r>
      <w:r w:rsidRPr="005C6123">
        <w:rPr>
          <w:rFonts w:ascii="Calibri" w:eastAsia="Times New Roman" w:hAnsi="Calibri" w:cs="Calibri" w:hint="cs"/>
          <w:b/>
          <w:bCs/>
          <w:color w:val="000000"/>
          <w:kern w:val="0"/>
          <w:sz w:val="26"/>
          <w:szCs w:val="26"/>
          <w:bdr w:val="none" w:sz="0" w:space="0" w:color="auto" w:frame="1"/>
          <w:rtl/>
          <w14:ligatures w14:val="none"/>
        </w:rPr>
        <w:t>:</w:t>
      </w:r>
    </w:p>
    <w:p w14:paraId="0A3F9595" w14:textId="77777777" w:rsidR="005C6123" w:rsidRPr="006675B1" w:rsidRDefault="005C6123" w:rsidP="005C6123">
      <w:pPr>
        <w:numPr>
          <w:ilvl w:val="0"/>
          <w:numId w:val="9"/>
        </w:numPr>
        <w:shd w:val="clear" w:color="auto" w:fill="FFFFFF"/>
        <w:bidi/>
        <w:spacing w:after="0" w:line="360" w:lineRule="auto"/>
        <w:ind w:left="426" w:hanging="284"/>
        <w:contextualSpacing/>
        <w:rPr>
          <w:rFonts w:asciiTheme="majorBidi" w:eastAsia="Times New Roman" w:hAnsiTheme="majorBidi" w:cstheme="majorBidi"/>
          <w:color w:val="000000"/>
          <w:kern w:val="0"/>
          <w:rtl/>
          <w14:ligatures w14:val="none"/>
        </w:rPr>
      </w:pPr>
      <w:r w:rsidRPr="006675B1">
        <w:rPr>
          <w:rFonts w:asciiTheme="majorBidi" w:eastAsia="Times New Roman" w:hAnsiTheme="majorBidi" w:cstheme="majorBidi"/>
          <w:color w:val="000000"/>
          <w:kern w:val="0"/>
          <w:rtl/>
          <w14:ligatures w14:val="none"/>
        </w:rPr>
        <w:t>على المتقدمين المؤهلين الذين تتوفر فيهم الشروط المذكورة أعلاه التقدم عبر الرابط التالي:</w:t>
      </w:r>
      <w:hyperlink r:id="rId8" w:history="1"/>
      <w:r w:rsidRPr="006675B1">
        <w:rPr>
          <w:rFonts w:asciiTheme="majorBidi" w:eastAsia="Calibri" w:hAnsiTheme="majorBidi" w:cstheme="majorBidi"/>
          <w:color w:val="000000"/>
          <w:kern w:val="0"/>
          <w:rtl/>
          <w14:ligatures w14:val="none"/>
        </w:rPr>
        <w:t xml:space="preserve"> </w:t>
      </w:r>
    </w:p>
    <w:p w14:paraId="5C93131C" w14:textId="42F04ADE" w:rsidR="009653D6" w:rsidRDefault="009653D6" w:rsidP="009653D6">
      <w:pPr>
        <w:shd w:val="clear" w:color="auto" w:fill="FFFFFF"/>
        <w:bidi/>
        <w:spacing w:after="0" w:line="360" w:lineRule="auto"/>
        <w:ind w:left="567" w:hanging="425"/>
        <w:contextualSpacing/>
        <w:jc w:val="center"/>
        <w:rPr>
          <w:rFonts w:ascii="Calibri" w:eastAsia="Times New Roman" w:hAnsi="Calibri" w:cs="Calibri"/>
          <w:b/>
          <w:bCs/>
          <w:color w:val="000000"/>
          <w:kern w:val="0"/>
          <w:sz w:val="26"/>
          <w:szCs w:val="26"/>
          <w:bdr w:val="none" w:sz="0" w:space="0" w:color="auto" w:frame="1"/>
          <w:rtl/>
          <w14:ligatures w14:val="none"/>
        </w:rPr>
      </w:pPr>
      <w:hyperlink r:id="rId9" w:history="1">
        <w:r w:rsidRPr="00777793">
          <w:rPr>
            <w:rStyle w:val="Hyperlink"/>
            <w:rFonts w:asciiTheme="majorBidi" w:eastAsia="Calibri" w:hAnsiTheme="majorBidi" w:cstheme="majorBidi"/>
            <w:kern w:val="0"/>
            <w14:ligatures w14:val="none"/>
          </w:rPr>
          <w:t>https://forms.gle/kadBiT9KNgVY4E868</w:t>
        </w:r>
      </w:hyperlink>
    </w:p>
    <w:p w14:paraId="547535B8" w14:textId="7BE35DD1" w:rsidR="005C6123" w:rsidRPr="005C6123" w:rsidRDefault="005C6123" w:rsidP="009653D6">
      <w:pPr>
        <w:shd w:val="clear" w:color="auto" w:fill="FFFFFF"/>
        <w:bidi/>
        <w:spacing w:after="0" w:line="360" w:lineRule="auto"/>
        <w:ind w:left="567" w:hanging="425"/>
        <w:contextualSpacing/>
        <w:jc w:val="both"/>
        <w:rPr>
          <w:rFonts w:ascii="Calibri" w:eastAsia="Times New Roman" w:hAnsi="Calibri" w:cs="Calibri"/>
          <w:b/>
          <w:bCs/>
          <w:color w:val="000000"/>
          <w:kern w:val="0"/>
          <w:sz w:val="26"/>
          <w:szCs w:val="26"/>
          <w:bdr w:val="none" w:sz="0" w:space="0" w:color="auto" w:frame="1"/>
          <w:rtl/>
          <w14:ligatures w14:val="none"/>
        </w:rPr>
      </w:pPr>
      <w:r w:rsidRPr="005C6123">
        <w:rPr>
          <w:rFonts w:ascii="Calibri" w:eastAsia="Times New Roman" w:hAnsi="Calibri" w:cs="Calibri"/>
          <w:b/>
          <w:bCs/>
          <w:color w:val="000000"/>
          <w:kern w:val="0"/>
          <w:sz w:val="26"/>
          <w:szCs w:val="26"/>
          <w:bdr w:val="none" w:sz="0" w:space="0" w:color="auto" w:frame="1"/>
          <w:rtl/>
          <w14:ligatures w14:val="none"/>
        </w:rPr>
        <w:t>مل</w:t>
      </w:r>
      <w:r w:rsidRPr="005C6123">
        <w:rPr>
          <w:rFonts w:ascii="Calibri" w:eastAsia="Times New Roman" w:hAnsi="Calibri" w:cs="Calibri" w:hint="cs"/>
          <w:b/>
          <w:bCs/>
          <w:color w:val="000000"/>
          <w:kern w:val="0"/>
          <w:sz w:val="26"/>
          <w:szCs w:val="26"/>
          <w:bdr w:val="none" w:sz="0" w:space="0" w:color="auto" w:frame="1"/>
          <w:rtl/>
          <w14:ligatures w14:val="none"/>
        </w:rPr>
        <w:t>احظة</w:t>
      </w:r>
      <w:r w:rsidRPr="005C6123">
        <w:rPr>
          <w:rFonts w:ascii="Calibri" w:eastAsia="Times New Roman" w:hAnsi="Calibri" w:cs="Calibri"/>
          <w:b/>
          <w:bCs/>
          <w:color w:val="000000"/>
          <w:kern w:val="0"/>
          <w:sz w:val="26"/>
          <w:szCs w:val="26"/>
          <w:bdr w:val="none" w:sz="0" w:space="0" w:color="auto" w:frame="1"/>
          <w:rtl/>
          <w14:ligatures w14:val="none"/>
        </w:rPr>
        <w:t>:</w:t>
      </w:r>
    </w:p>
    <w:p w14:paraId="2F9AA7FD" w14:textId="77777777" w:rsidR="005C6123" w:rsidRPr="006675B1" w:rsidRDefault="005C6123" w:rsidP="005C6123">
      <w:pPr>
        <w:numPr>
          <w:ilvl w:val="0"/>
          <w:numId w:val="11"/>
        </w:numPr>
        <w:shd w:val="clear" w:color="auto" w:fill="FFFFFF"/>
        <w:bidi/>
        <w:spacing w:after="0" w:line="360" w:lineRule="auto"/>
        <w:contextualSpacing/>
        <w:rPr>
          <w:rFonts w:asciiTheme="majorBidi" w:eastAsia="Times New Roman" w:hAnsiTheme="majorBidi" w:cstheme="majorBidi"/>
          <w:color w:val="000000"/>
          <w:kern w:val="0"/>
          <w:sz w:val="26"/>
          <w:szCs w:val="26"/>
          <w14:ligatures w14:val="none"/>
        </w:rPr>
      </w:pPr>
      <w:r w:rsidRPr="006675B1">
        <w:rPr>
          <w:rFonts w:asciiTheme="majorBidi" w:eastAsia="Times New Roman" w:hAnsiTheme="majorBidi" w:cstheme="majorBidi"/>
          <w:color w:val="000000"/>
          <w:kern w:val="0"/>
          <w:sz w:val="26"/>
          <w:szCs w:val="26"/>
          <w:rtl/>
          <w14:ligatures w14:val="none"/>
        </w:rPr>
        <w:t>سيتم الاتصال فقط بالمتقدمين المختارين وسيتم نقلهم إلى المرحلة التالية من عملية الاختيار.</w:t>
      </w:r>
    </w:p>
    <w:p w14:paraId="5B2B6E13" w14:textId="77777777" w:rsidR="005C6123" w:rsidRPr="006675B1" w:rsidRDefault="005C6123" w:rsidP="005C6123">
      <w:pPr>
        <w:numPr>
          <w:ilvl w:val="0"/>
          <w:numId w:val="11"/>
        </w:numPr>
        <w:shd w:val="clear" w:color="auto" w:fill="FFFFFF"/>
        <w:bidi/>
        <w:spacing w:after="0" w:line="360" w:lineRule="auto"/>
        <w:contextualSpacing/>
        <w:rPr>
          <w:rFonts w:asciiTheme="majorBidi" w:eastAsia="Times New Roman" w:hAnsiTheme="majorBidi" w:cstheme="majorBidi"/>
          <w:color w:val="000000"/>
          <w:kern w:val="0"/>
          <w:sz w:val="26"/>
          <w:szCs w:val="26"/>
          <w14:ligatures w14:val="none"/>
        </w:rPr>
      </w:pPr>
      <w:r w:rsidRPr="006675B1">
        <w:rPr>
          <w:rFonts w:asciiTheme="majorBidi" w:eastAsia="Times New Roman" w:hAnsiTheme="majorBidi" w:cstheme="majorBidi"/>
          <w:color w:val="000000"/>
          <w:kern w:val="0"/>
          <w:sz w:val="26"/>
          <w:szCs w:val="26"/>
          <w:rtl/>
          <w14:ligatures w14:val="none"/>
        </w:rPr>
        <w:t>آخر موعد لتقديم الطلبات: ٣١/٠٧/٢٠٢٥.</w:t>
      </w:r>
    </w:p>
    <w:p w14:paraId="2C2AAE96" w14:textId="77777777" w:rsidR="005C6123" w:rsidRDefault="005C6123" w:rsidP="005C6123">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r w:rsidRPr="006675B1">
        <w:rPr>
          <w:rFonts w:asciiTheme="majorBidi" w:eastAsia="Times New Roman" w:hAnsiTheme="majorBidi" w:cstheme="majorBidi"/>
          <w:color w:val="000000"/>
          <w:kern w:val="0"/>
          <w:sz w:val="26"/>
          <w:szCs w:val="26"/>
          <w:rtl/>
          <w14:ligatures w14:val="none"/>
        </w:rPr>
        <w:t xml:space="preserve">                                    قد يُغلق باب التقديم قبل الموعد النهائي. شكرًا لتفهمكم.</w:t>
      </w:r>
    </w:p>
    <w:p w14:paraId="5DC0F5B6" w14:textId="77777777" w:rsidR="004D07F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64414317" w14:textId="77777777" w:rsidR="004D07F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043D6FE2" w14:textId="77777777" w:rsidR="004D07F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49A958CE" w14:textId="77777777" w:rsidR="004D07F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2B14080B" w14:textId="77777777" w:rsidR="004D07F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616E044D" w14:textId="77777777" w:rsidR="004D07F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4961C92B" w14:textId="77777777" w:rsidR="004D07F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2E950232" w14:textId="77777777" w:rsidR="004D07F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41AA960F" w14:textId="77777777" w:rsidR="004D07F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2E4B50A8" w14:textId="77777777" w:rsidR="004D07F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257F3159" w14:textId="77777777" w:rsidR="004D07F1" w:rsidRPr="006675B1" w:rsidRDefault="004D07F1" w:rsidP="004D07F1">
      <w:pPr>
        <w:shd w:val="clear" w:color="auto" w:fill="FFFFFF"/>
        <w:bidi/>
        <w:spacing w:after="0" w:line="360" w:lineRule="auto"/>
        <w:rPr>
          <w:rFonts w:asciiTheme="majorBidi" w:eastAsia="Times New Roman" w:hAnsiTheme="majorBidi" w:cstheme="majorBidi"/>
          <w:color w:val="000000"/>
          <w:kern w:val="0"/>
          <w:sz w:val="26"/>
          <w:szCs w:val="26"/>
          <w:rtl/>
          <w14:ligatures w14:val="none"/>
        </w:rPr>
      </w:pPr>
    </w:p>
    <w:p w14:paraId="371D9387" w14:textId="780250CD" w:rsidR="005C6123" w:rsidRPr="005C6123" w:rsidRDefault="005C6123" w:rsidP="005C6123">
      <w:pPr>
        <w:shd w:val="clear" w:color="auto" w:fill="FFFFFF"/>
        <w:bidi/>
        <w:spacing w:after="0" w:line="360" w:lineRule="auto"/>
        <w:ind w:left="502"/>
        <w:contextualSpacing/>
        <w:jc w:val="right"/>
        <w:rPr>
          <w:rFonts w:ascii="Calibri" w:eastAsia="Times New Roman" w:hAnsi="Calibri" w:cs="Calibri"/>
          <w:color w:val="000000"/>
          <w:kern w:val="0"/>
          <w:sz w:val="26"/>
          <w:szCs w:val="26"/>
          <w14:ligatures w14:val="none"/>
        </w:rPr>
      </w:pPr>
      <w:bookmarkStart w:id="11" w:name="_Hlk202178289"/>
      <w:bookmarkStart w:id="12" w:name="_Hlk202176955"/>
      <w:bookmarkEnd w:id="10"/>
      <w:r w:rsidRPr="005C6123">
        <w:rPr>
          <w:rFonts w:ascii="Calibri" w:eastAsia="Times New Roman" w:hAnsi="Calibri" w:cs="Calibri"/>
          <w:b/>
          <w:bCs/>
          <w:color w:val="000000"/>
          <w:kern w:val="0"/>
          <w:sz w:val="26"/>
          <w:szCs w:val="26"/>
          <w14:ligatures w14:val="none"/>
        </w:rPr>
        <w:lastRenderedPageBreak/>
        <w:t>Position Title:</w:t>
      </w:r>
      <w:r w:rsidRPr="005C6123">
        <w:rPr>
          <w:rFonts w:ascii="Calibri" w:eastAsia="Times New Roman" w:hAnsi="Calibri" w:cs="Calibri"/>
          <w:color w:val="000000"/>
          <w:kern w:val="0"/>
          <w:sz w:val="26"/>
          <w:szCs w:val="26"/>
          <w14:ligatures w14:val="none"/>
        </w:rPr>
        <w:t xml:space="preserve"> </w:t>
      </w:r>
      <w:bookmarkEnd w:id="11"/>
      <w:r w:rsidRPr="005C6123">
        <w:rPr>
          <w:rFonts w:ascii="Calibri" w:eastAsia="Times New Roman" w:hAnsi="Calibri" w:cs="Calibri"/>
          <w:color w:val="000000"/>
          <w:kern w:val="0"/>
          <w:sz w:val="26"/>
          <w:szCs w:val="26"/>
          <w14:ligatures w14:val="none"/>
        </w:rPr>
        <w:t xml:space="preserve">Agricultural supervisors (consultant) </w:t>
      </w:r>
    </w:p>
    <w:p w14:paraId="04B16735" w14:textId="77777777" w:rsidR="005C6123" w:rsidRPr="005C6123" w:rsidRDefault="005C6123" w:rsidP="005C6123">
      <w:pPr>
        <w:shd w:val="clear" w:color="auto" w:fill="FFFFFF"/>
        <w:bidi/>
        <w:spacing w:after="0" w:line="360" w:lineRule="auto"/>
        <w:ind w:left="502"/>
        <w:contextualSpacing/>
        <w:jc w:val="right"/>
        <w:rPr>
          <w:rFonts w:ascii="Calibri" w:eastAsia="Times New Roman" w:hAnsi="Calibri" w:cs="Calibri"/>
          <w:color w:val="000000"/>
          <w:kern w:val="0"/>
          <w:sz w:val="26"/>
          <w:szCs w:val="26"/>
          <w14:ligatures w14:val="none"/>
        </w:rPr>
      </w:pPr>
      <w:r w:rsidRPr="005C6123">
        <w:rPr>
          <w:rFonts w:ascii="Calibri" w:eastAsia="Times New Roman" w:hAnsi="Calibri" w:cs="Calibri"/>
          <w:b/>
          <w:bCs/>
          <w:color w:val="000000"/>
          <w:kern w:val="0"/>
          <w:sz w:val="26"/>
          <w:szCs w:val="26"/>
          <w14:ligatures w14:val="none"/>
        </w:rPr>
        <w:t>Employe</w:t>
      </w:r>
      <w:r w:rsidRPr="005C6123">
        <w:rPr>
          <w:rFonts w:ascii="Calibri" w:eastAsia="Times New Roman" w:hAnsi="Calibri" w:cs="Calibri"/>
          <w:color w:val="000000"/>
          <w:kern w:val="0"/>
          <w:sz w:val="26"/>
          <w:szCs w:val="26"/>
          <w14:ligatures w14:val="none"/>
        </w:rPr>
        <w:t>r: Altwasul for Human Development (Altwasul)</w:t>
      </w:r>
    </w:p>
    <w:p w14:paraId="24D10278" w14:textId="77777777" w:rsidR="005C6123" w:rsidRPr="005C6123" w:rsidRDefault="005C6123" w:rsidP="005C6123">
      <w:pPr>
        <w:shd w:val="clear" w:color="auto" w:fill="FFFFFF"/>
        <w:bidi/>
        <w:spacing w:after="0" w:line="360" w:lineRule="auto"/>
        <w:ind w:left="502"/>
        <w:contextualSpacing/>
        <w:jc w:val="right"/>
        <w:rPr>
          <w:rFonts w:ascii="Calibri" w:eastAsia="Times New Roman" w:hAnsi="Calibri" w:cs="Calibri"/>
          <w:color w:val="000000"/>
          <w:kern w:val="0"/>
          <w:sz w:val="26"/>
          <w:szCs w:val="26"/>
          <w14:ligatures w14:val="none"/>
        </w:rPr>
      </w:pPr>
      <w:r w:rsidRPr="005C6123">
        <w:rPr>
          <w:rFonts w:ascii="Calibri" w:eastAsia="Times New Roman" w:hAnsi="Calibri" w:cs="Calibri"/>
          <w:b/>
          <w:bCs/>
          <w:color w:val="000000"/>
          <w:kern w:val="0"/>
          <w:sz w:val="26"/>
          <w:szCs w:val="26"/>
          <w14:ligatures w14:val="none"/>
        </w:rPr>
        <w:t>Duty Station</w:t>
      </w:r>
      <w:r w:rsidRPr="005C6123">
        <w:rPr>
          <w:rFonts w:ascii="Calibri" w:eastAsia="Times New Roman" w:hAnsi="Calibri" w:cs="Calibri"/>
          <w:color w:val="000000"/>
          <w:kern w:val="0"/>
          <w:sz w:val="26"/>
          <w:szCs w:val="26"/>
          <w14:ligatures w14:val="none"/>
        </w:rPr>
        <w:t>: Yemen – Marib Governorate-</w:t>
      </w:r>
      <w:r w:rsidRPr="005C6123">
        <w:rPr>
          <w:rFonts w:ascii="Calibri" w:eastAsia="Calibri" w:hAnsi="Calibri" w:cs="Arial"/>
          <w:kern w:val="0"/>
          <w:sz w:val="22"/>
          <w:szCs w:val="22"/>
          <w14:ligatures w14:val="none"/>
        </w:rPr>
        <w:t xml:space="preserve"> </w:t>
      </w:r>
      <w:r w:rsidRPr="005C6123">
        <w:rPr>
          <w:rFonts w:ascii="Calibri" w:eastAsia="Times New Roman" w:hAnsi="Calibri" w:cs="Calibri"/>
          <w:color w:val="000000"/>
          <w:kern w:val="0"/>
          <w:sz w:val="26"/>
          <w:szCs w:val="26"/>
          <w14:ligatures w14:val="none"/>
        </w:rPr>
        <w:t>Marib City and Al Wadi Districts</w:t>
      </w:r>
    </w:p>
    <w:p w14:paraId="01588180" w14:textId="77777777" w:rsidR="005C6123" w:rsidRPr="005C6123" w:rsidRDefault="005C6123" w:rsidP="005C6123">
      <w:pPr>
        <w:shd w:val="clear" w:color="auto" w:fill="FFFFFF"/>
        <w:bidi/>
        <w:spacing w:after="0" w:line="360" w:lineRule="auto"/>
        <w:ind w:left="502"/>
        <w:contextualSpacing/>
        <w:jc w:val="right"/>
        <w:rPr>
          <w:rFonts w:ascii="Calibri" w:eastAsia="Times New Roman" w:hAnsi="Calibri" w:cs="Calibri"/>
          <w:color w:val="000000"/>
          <w:kern w:val="0"/>
          <w:sz w:val="26"/>
          <w:szCs w:val="26"/>
          <w14:ligatures w14:val="none"/>
        </w:rPr>
      </w:pPr>
      <w:r w:rsidRPr="005C6123">
        <w:rPr>
          <w:rFonts w:ascii="Calibri" w:eastAsia="Times New Roman" w:hAnsi="Calibri" w:cs="Calibri"/>
          <w:b/>
          <w:bCs/>
          <w:color w:val="000000"/>
          <w:kern w:val="0"/>
          <w:sz w:val="26"/>
          <w:szCs w:val="26"/>
          <w14:ligatures w14:val="none"/>
        </w:rPr>
        <w:t>Contract Type</w:t>
      </w:r>
      <w:r w:rsidRPr="005C6123">
        <w:rPr>
          <w:rFonts w:ascii="Calibri" w:eastAsia="Times New Roman" w:hAnsi="Calibri" w:cs="Calibri"/>
          <w:color w:val="000000"/>
          <w:kern w:val="0"/>
          <w:sz w:val="26"/>
          <w:szCs w:val="26"/>
          <w14:ligatures w14:val="none"/>
        </w:rPr>
        <w:t>: Part Time -</w:t>
      </w:r>
      <w:r w:rsidRPr="005C6123">
        <w:rPr>
          <w:rFonts w:ascii="Times New Roman" w:eastAsia="Times New Roman" w:hAnsi="Times New Roman" w:cs="Times New Roman"/>
          <w:kern w:val="0"/>
          <w14:ligatures w14:val="none"/>
        </w:rPr>
        <w:t xml:space="preserve"> S</w:t>
      </w:r>
      <w:r w:rsidRPr="005C6123">
        <w:rPr>
          <w:rFonts w:ascii="Calibri" w:eastAsia="Times New Roman" w:hAnsi="Calibri" w:cs="Calibri"/>
          <w:color w:val="000000"/>
          <w:kern w:val="0"/>
          <w:sz w:val="26"/>
          <w:szCs w:val="26"/>
          <w14:ligatures w14:val="none"/>
        </w:rPr>
        <w:t>hort Term Contract</w:t>
      </w:r>
    </w:p>
    <w:p w14:paraId="3B6CBF0D" w14:textId="77777777" w:rsidR="005C6123" w:rsidRPr="005C6123" w:rsidRDefault="005C6123" w:rsidP="005C6123">
      <w:pPr>
        <w:shd w:val="clear" w:color="auto" w:fill="FFFFFF"/>
        <w:bidi/>
        <w:spacing w:after="0" w:line="360" w:lineRule="auto"/>
        <w:ind w:left="502"/>
        <w:contextualSpacing/>
        <w:jc w:val="right"/>
        <w:rPr>
          <w:rFonts w:ascii="Calibri" w:eastAsia="Times New Roman" w:hAnsi="Calibri" w:cs="Calibri"/>
          <w:color w:val="000000"/>
          <w:kern w:val="0"/>
          <w:sz w:val="26"/>
          <w:szCs w:val="26"/>
          <w14:ligatures w14:val="none"/>
        </w:rPr>
      </w:pPr>
      <w:r w:rsidRPr="005C6123">
        <w:rPr>
          <w:rFonts w:ascii="Calibri" w:eastAsia="Times New Roman" w:hAnsi="Calibri" w:cs="Calibri"/>
          <w:b/>
          <w:bCs/>
          <w:color w:val="000000"/>
          <w:kern w:val="0"/>
          <w:sz w:val="26"/>
          <w:szCs w:val="26"/>
          <w14:ligatures w14:val="none"/>
        </w:rPr>
        <w:t>Contract Duration</w:t>
      </w:r>
      <w:r w:rsidRPr="005C6123">
        <w:rPr>
          <w:rFonts w:ascii="Calibri" w:eastAsia="Times New Roman" w:hAnsi="Calibri" w:cs="Calibri"/>
          <w:color w:val="000000"/>
          <w:kern w:val="0"/>
          <w:sz w:val="26"/>
          <w:szCs w:val="26"/>
          <w14:ligatures w14:val="none"/>
        </w:rPr>
        <w:t>: 1 Month</w:t>
      </w:r>
    </w:p>
    <w:p w14:paraId="55EA2E5D" w14:textId="77777777" w:rsidR="005C6123" w:rsidRPr="005C6123" w:rsidRDefault="005C6123" w:rsidP="005C6123">
      <w:pPr>
        <w:shd w:val="clear" w:color="auto" w:fill="FFFFFF"/>
        <w:bidi/>
        <w:spacing w:after="0" w:line="360" w:lineRule="auto"/>
        <w:ind w:left="502"/>
        <w:contextualSpacing/>
        <w:jc w:val="right"/>
        <w:rPr>
          <w:rFonts w:ascii="Calibri" w:eastAsia="Times New Roman" w:hAnsi="Calibri" w:cs="Calibri"/>
          <w:color w:val="000000"/>
          <w:kern w:val="0"/>
          <w:sz w:val="26"/>
          <w:szCs w:val="26"/>
          <w14:ligatures w14:val="none"/>
        </w:rPr>
      </w:pPr>
      <w:r w:rsidRPr="005C6123">
        <w:rPr>
          <w:rFonts w:ascii="Calibri" w:eastAsia="Times New Roman" w:hAnsi="Calibri" w:cs="Calibri"/>
          <w:b/>
          <w:bCs/>
          <w:color w:val="000000"/>
          <w:kern w:val="0"/>
          <w:sz w:val="26"/>
          <w:szCs w:val="26"/>
          <w14:ligatures w14:val="none"/>
        </w:rPr>
        <w:t>Reporting to</w:t>
      </w:r>
      <w:r w:rsidRPr="005C6123">
        <w:rPr>
          <w:rFonts w:ascii="Calibri" w:eastAsia="Times New Roman" w:hAnsi="Calibri" w:cs="Calibri"/>
          <w:color w:val="000000"/>
          <w:kern w:val="0"/>
          <w:sz w:val="26"/>
          <w:szCs w:val="26"/>
          <w14:ligatures w14:val="none"/>
        </w:rPr>
        <w:t>: Agricultural Officer</w:t>
      </w:r>
    </w:p>
    <w:p w14:paraId="14018685" w14:textId="55183C8B" w:rsidR="005C6123" w:rsidRPr="005C6123" w:rsidRDefault="005C6123" w:rsidP="005C6123">
      <w:pPr>
        <w:shd w:val="clear" w:color="auto" w:fill="FFFFFF"/>
        <w:bidi/>
        <w:spacing w:after="0" w:line="360" w:lineRule="auto"/>
        <w:ind w:left="502"/>
        <w:contextualSpacing/>
        <w:jc w:val="right"/>
        <w:rPr>
          <w:rFonts w:ascii="Calibri" w:eastAsia="Times New Roman" w:hAnsi="Calibri" w:cs="Calibri"/>
          <w:b/>
          <w:bCs/>
          <w:color w:val="000000"/>
          <w:kern w:val="0"/>
          <w:sz w:val="26"/>
          <w:szCs w:val="26"/>
          <w14:ligatures w14:val="none"/>
        </w:rPr>
      </w:pPr>
      <w:bookmarkStart w:id="13" w:name="_Hlk202184763"/>
      <w:r w:rsidRPr="005C6123">
        <w:rPr>
          <w:rFonts w:ascii="Calibri" w:eastAsia="Times New Roman" w:hAnsi="Calibri" w:cs="Calibri"/>
          <w:b/>
          <w:bCs/>
          <w:color w:val="000000"/>
          <w:kern w:val="0"/>
          <w:sz w:val="26"/>
          <w:szCs w:val="26"/>
          <w14:ligatures w14:val="none"/>
        </w:rPr>
        <w:t xml:space="preserve">Date of Announcement: </w:t>
      </w:r>
      <w:r w:rsidRPr="005C6123">
        <w:rPr>
          <w:rFonts w:ascii="Calibri" w:eastAsia="Times New Roman" w:hAnsi="Calibri" w:cs="Calibri"/>
          <w:color w:val="000000"/>
          <w:kern w:val="0"/>
          <w:sz w:val="26"/>
          <w:szCs w:val="26"/>
          <w14:ligatures w14:val="none"/>
        </w:rPr>
        <w:t xml:space="preserve"> 0</w:t>
      </w:r>
      <w:r w:rsidR="009653D6">
        <w:rPr>
          <w:rFonts w:ascii="Calibri" w:eastAsia="Times New Roman" w:hAnsi="Calibri" w:cs="Calibri"/>
          <w:color w:val="000000"/>
          <w:kern w:val="0"/>
          <w:sz w:val="26"/>
          <w:szCs w:val="26"/>
          <w14:ligatures w14:val="none"/>
        </w:rPr>
        <w:t>3</w:t>
      </w:r>
      <w:r w:rsidRPr="005C6123">
        <w:rPr>
          <w:rFonts w:ascii="Calibri" w:eastAsia="Times New Roman" w:hAnsi="Calibri" w:cs="Calibri"/>
          <w:color w:val="000000"/>
          <w:kern w:val="0"/>
          <w:sz w:val="26"/>
          <w:szCs w:val="26"/>
          <w14:ligatures w14:val="none"/>
        </w:rPr>
        <w:t>/07/2025</w:t>
      </w:r>
    </w:p>
    <w:p w14:paraId="199262E7" w14:textId="77777777" w:rsidR="005C6123" w:rsidRPr="005C6123" w:rsidRDefault="005C6123" w:rsidP="005C6123">
      <w:pPr>
        <w:shd w:val="clear" w:color="auto" w:fill="FFFFFF"/>
        <w:bidi/>
        <w:spacing w:after="0" w:line="360" w:lineRule="auto"/>
        <w:ind w:left="502"/>
        <w:contextualSpacing/>
        <w:jc w:val="right"/>
        <w:rPr>
          <w:rFonts w:ascii="Calibri" w:eastAsia="Times New Roman" w:hAnsi="Calibri" w:cs="Calibri"/>
          <w:b/>
          <w:bCs/>
          <w:color w:val="000000"/>
          <w:kern w:val="0"/>
          <w:sz w:val="26"/>
          <w:szCs w:val="26"/>
          <w14:ligatures w14:val="none"/>
        </w:rPr>
      </w:pPr>
      <w:r w:rsidRPr="005C6123">
        <w:rPr>
          <w:rFonts w:ascii="Calibri" w:eastAsia="Times New Roman" w:hAnsi="Calibri" w:cs="Calibri"/>
          <w:b/>
          <w:bCs/>
          <w:color w:val="000000"/>
          <w:kern w:val="0"/>
          <w:sz w:val="26"/>
          <w:szCs w:val="26"/>
          <w14:ligatures w14:val="none"/>
        </w:rPr>
        <w:t xml:space="preserve">Application Deadline: </w:t>
      </w:r>
      <w:r w:rsidRPr="005C6123">
        <w:rPr>
          <w:rFonts w:ascii="Calibri" w:eastAsia="Times New Roman" w:hAnsi="Calibri" w:cs="Calibri"/>
          <w:color w:val="000000"/>
          <w:kern w:val="0"/>
          <w:sz w:val="26"/>
          <w:szCs w:val="26"/>
          <w14:ligatures w14:val="none"/>
        </w:rPr>
        <w:t>31/07/2025</w:t>
      </w:r>
    </w:p>
    <w:bookmarkEnd w:id="9"/>
    <w:bookmarkEnd w:id="12"/>
    <w:bookmarkEnd w:id="13"/>
    <w:p w14:paraId="1FE8EF71" w14:textId="77777777" w:rsidR="005C6123" w:rsidRPr="005C6123" w:rsidRDefault="005C6123" w:rsidP="005C6123">
      <w:pPr>
        <w:shd w:val="clear" w:color="auto" w:fill="FFFFFF"/>
        <w:bidi/>
        <w:spacing w:after="0" w:line="360" w:lineRule="auto"/>
        <w:jc w:val="right"/>
        <w:rPr>
          <w:rFonts w:ascii="Calibri" w:eastAsia="Times New Roman" w:hAnsi="Calibri" w:cs="Calibri"/>
          <w:color w:val="000000"/>
          <w:kern w:val="0"/>
          <w:sz w:val="26"/>
          <w:szCs w:val="26"/>
          <w:rtl/>
          <w14:ligatures w14:val="none"/>
        </w:rPr>
      </w:pPr>
      <w:r w:rsidRPr="005C6123">
        <w:rPr>
          <w:rFonts w:ascii="Calibri" w:eastAsia="Times New Roman" w:hAnsi="Calibri" w:cs="Calibri"/>
          <w:b/>
          <w:bCs/>
          <w:color w:val="000000"/>
          <w:kern w:val="0"/>
          <w:sz w:val="26"/>
          <w:szCs w:val="26"/>
          <w14:ligatures w14:val="none"/>
        </w:rPr>
        <w:t>Job Summary:</w:t>
      </w:r>
    </w:p>
    <w:p w14:paraId="46368C61" w14:textId="77777777" w:rsidR="005C6123" w:rsidRPr="005C6123" w:rsidRDefault="005C6123" w:rsidP="006C3838">
      <w:pPr>
        <w:shd w:val="clear" w:color="auto" w:fill="FFFFFF"/>
        <w:bidi/>
        <w:spacing w:after="0" w:line="360" w:lineRule="auto"/>
        <w:jc w:val="right"/>
        <w:rPr>
          <w:rFonts w:ascii="Calibri" w:eastAsia="Times New Roman" w:hAnsi="Calibri" w:cs="Calibri"/>
          <w:color w:val="000000"/>
          <w:kern w:val="0"/>
          <w:sz w:val="26"/>
          <w:szCs w:val="26"/>
          <w:rtl/>
          <w:lang w:bidi="ar-YE"/>
          <w14:ligatures w14:val="none"/>
        </w:rPr>
      </w:pPr>
      <w:r w:rsidRPr="005C6123">
        <w:rPr>
          <w:rFonts w:ascii="Calibri" w:eastAsia="Times New Roman" w:hAnsi="Calibri" w:cs="Calibri"/>
          <w:color w:val="000000"/>
          <w:kern w:val="0"/>
          <w:sz w:val="26"/>
          <w:szCs w:val="26"/>
          <w14:ligatures w14:val="none"/>
        </w:rPr>
        <w:t>The Agricultural Supervisor (Consultant) is responsible for ensuring the delivery of technical support and on-site supervision to beneficiary farmers through regular field visits. This includes providing hands-on training and agricultural guidance. The role aims to improve sustainable farming practices and enhance agricultural productivity among the targeted youth. The supervisor is also responsible for offering technical consultations, monitoring the implementation of agricultural project activities, and contributing to the achievement of the project’s development goals.</w:t>
      </w:r>
    </w:p>
    <w:p w14:paraId="35B44645" w14:textId="77777777" w:rsidR="005C6123" w:rsidRPr="005C6123" w:rsidRDefault="005C6123" w:rsidP="005C6123">
      <w:pPr>
        <w:shd w:val="clear" w:color="auto" w:fill="FFFFFF"/>
        <w:bidi/>
        <w:spacing w:after="0" w:line="360" w:lineRule="auto"/>
        <w:jc w:val="right"/>
        <w:rPr>
          <w:rFonts w:ascii="Calibri" w:eastAsia="Times New Roman" w:hAnsi="Calibri" w:cs="Calibri"/>
          <w:b/>
          <w:bCs/>
          <w:color w:val="000000"/>
          <w:kern w:val="0"/>
          <w:sz w:val="26"/>
          <w:szCs w:val="26"/>
          <w:rtl/>
          <w14:ligatures w14:val="none"/>
        </w:rPr>
      </w:pPr>
      <w:r w:rsidRPr="005C6123">
        <w:rPr>
          <w:rFonts w:ascii="Calibri" w:eastAsia="Times New Roman" w:hAnsi="Calibri" w:cs="Calibri"/>
          <w:b/>
          <w:bCs/>
          <w:color w:val="000000"/>
          <w:kern w:val="0"/>
          <w:sz w:val="26"/>
          <w:szCs w:val="26"/>
          <w14:ligatures w14:val="none"/>
        </w:rPr>
        <w:t>Key Duties and Responsibilities:</w:t>
      </w:r>
    </w:p>
    <w:p w14:paraId="5FF8A785" w14:textId="77777777" w:rsidR="005C6123" w:rsidRPr="005C6123" w:rsidRDefault="005C6123" w:rsidP="005C6123">
      <w:pPr>
        <w:shd w:val="clear" w:color="auto" w:fill="FFFFFF"/>
        <w:bidi/>
        <w:spacing w:after="0" w:line="360" w:lineRule="auto"/>
        <w:jc w:val="right"/>
        <w:rPr>
          <w:rFonts w:ascii="Calibri" w:eastAsia="Times New Roman" w:hAnsi="Calibri" w:cs="Calibri"/>
          <w:b/>
          <w:bCs/>
          <w:color w:val="000000"/>
          <w:kern w:val="0"/>
          <w:sz w:val="26"/>
          <w:szCs w:val="26"/>
          <w14:ligatures w14:val="none"/>
        </w:rPr>
      </w:pPr>
      <w:r w:rsidRPr="005C6123">
        <w:rPr>
          <w:rFonts w:ascii="Calibri" w:eastAsia="Times New Roman" w:hAnsi="Calibri" w:cs="Calibri"/>
          <w:b/>
          <w:bCs/>
          <w:color w:val="000000"/>
          <w:kern w:val="0"/>
          <w:sz w:val="26"/>
          <w:szCs w:val="26"/>
          <w14:ligatures w14:val="none"/>
        </w:rPr>
        <w:t xml:space="preserve">1. Field Support and Training:  </w:t>
      </w:r>
    </w:p>
    <w:p w14:paraId="613F8D14" w14:textId="77777777" w:rsidR="005C6123" w:rsidRPr="005C6123" w:rsidRDefault="005C6123" w:rsidP="005C6123">
      <w:pPr>
        <w:shd w:val="clear" w:color="auto" w:fill="FFFFFF"/>
        <w:bidi/>
        <w:spacing w:after="0" w:line="360" w:lineRule="auto"/>
        <w:jc w:val="right"/>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xml:space="preserve">- Conduct at least four field visits per month to each assigned youth farmer.  </w:t>
      </w:r>
    </w:p>
    <w:p w14:paraId="5E142A74" w14:textId="77777777" w:rsidR="005C6123" w:rsidRPr="005C6123" w:rsidRDefault="005C6123" w:rsidP="005C6123">
      <w:pPr>
        <w:shd w:val="clear" w:color="auto" w:fill="FFFFFF"/>
        <w:bidi/>
        <w:spacing w:after="0" w:line="360" w:lineRule="auto"/>
        <w:jc w:val="right"/>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xml:space="preserve">- Provide technical guidance on the use and maintenance of distributed agricultural tools and inputs.  </w:t>
      </w:r>
    </w:p>
    <w:p w14:paraId="46AD9D73" w14:textId="77777777" w:rsidR="005C6123" w:rsidRPr="005C6123" w:rsidRDefault="005C6123" w:rsidP="005C6123">
      <w:pPr>
        <w:shd w:val="clear" w:color="auto" w:fill="FFFFFF"/>
        <w:bidi/>
        <w:spacing w:after="0" w:line="360" w:lineRule="auto"/>
        <w:jc w:val="right"/>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xml:space="preserve">- Deliver hands-on, practical training directly on farms.  </w:t>
      </w:r>
    </w:p>
    <w:p w14:paraId="0D7E218B" w14:textId="77777777" w:rsidR="005C6123" w:rsidRPr="005C6123" w:rsidRDefault="005C6123" w:rsidP="005C6123">
      <w:pPr>
        <w:shd w:val="clear" w:color="auto" w:fill="FFFFFF"/>
        <w:bidi/>
        <w:spacing w:after="0" w:line="360" w:lineRule="auto"/>
        <w:jc w:val="right"/>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xml:space="preserve">- Identify on-site farming challenges and offer evidence-based solutions.  </w:t>
      </w:r>
    </w:p>
    <w:p w14:paraId="3AD98007" w14:textId="77777777" w:rsidR="005C6123" w:rsidRPr="005C6123" w:rsidRDefault="005C6123" w:rsidP="005C6123">
      <w:pPr>
        <w:shd w:val="clear" w:color="auto" w:fill="FFFFFF"/>
        <w:bidi/>
        <w:spacing w:after="0" w:line="360" w:lineRule="auto"/>
        <w:jc w:val="right"/>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xml:space="preserve">- Monitor the progress and performance of youth farmers, providing regular feedback and support.  </w:t>
      </w:r>
    </w:p>
    <w:p w14:paraId="45115EAA" w14:textId="77777777" w:rsidR="005C6123" w:rsidRPr="005C6123" w:rsidRDefault="005C6123" w:rsidP="005C6123">
      <w:pPr>
        <w:shd w:val="clear" w:color="auto" w:fill="FFFFFF"/>
        <w:bidi/>
        <w:spacing w:after="0" w:line="360" w:lineRule="auto"/>
        <w:jc w:val="right"/>
        <w:rPr>
          <w:rFonts w:ascii="Calibri" w:eastAsia="Times New Roman" w:hAnsi="Calibri" w:cs="Calibri"/>
          <w:b/>
          <w:bCs/>
          <w:color w:val="000000"/>
          <w:kern w:val="0"/>
          <w:sz w:val="26"/>
          <w:szCs w:val="26"/>
          <w14:ligatures w14:val="none"/>
        </w:rPr>
      </w:pPr>
      <w:r w:rsidRPr="005C6123">
        <w:rPr>
          <w:rFonts w:ascii="Calibri" w:eastAsia="Times New Roman" w:hAnsi="Calibri" w:cs="Calibri"/>
          <w:color w:val="000000"/>
          <w:kern w:val="0"/>
          <w:sz w:val="26"/>
          <w:szCs w:val="26"/>
          <w14:ligatures w14:val="none"/>
        </w:rPr>
        <w:t>- Encourage adoption of climate-smart and resource-saving practices</w:t>
      </w:r>
      <w:r w:rsidRPr="005C6123">
        <w:rPr>
          <w:rFonts w:ascii="Calibri" w:eastAsia="Times New Roman" w:hAnsi="Calibri" w:cs="Calibri"/>
          <w:b/>
          <w:bCs/>
          <w:color w:val="000000"/>
          <w:kern w:val="0"/>
          <w:sz w:val="26"/>
          <w:szCs w:val="26"/>
          <w14:ligatures w14:val="none"/>
        </w:rPr>
        <w:t>.</w:t>
      </w:r>
    </w:p>
    <w:p w14:paraId="46697C98" w14:textId="77777777" w:rsidR="005C6123" w:rsidRPr="005C6123" w:rsidRDefault="005C6123" w:rsidP="005C6123">
      <w:pPr>
        <w:shd w:val="clear" w:color="auto" w:fill="FFFFFF"/>
        <w:bidi/>
        <w:spacing w:after="0" w:line="360" w:lineRule="auto"/>
        <w:jc w:val="right"/>
        <w:rPr>
          <w:rFonts w:ascii="Calibri" w:eastAsia="Times New Roman" w:hAnsi="Calibri" w:cs="Calibri"/>
          <w:b/>
          <w:bCs/>
          <w:color w:val="000000"/>
          <w:kern w:val="0"/>
          <w:sz w:val="26"/>
          <w:szCs w:val="26"/>
          <w14:ligatures w14:val="none"/>
        </w:rPr>
      </w:pPr>
      <w:r w:rsidRPr="005C6123">
        <w:rPr>
          <w:rFonts w:ascii="Calibri" w:eastAsia="Times New Roman" w:hAnsi="Calibri" w:cs="Calibri"/>
          <w:b/>
          <w:bCs/>
          <w:color w:val="000000"/>
          <w:kern w:val="0"/>
          <w:sz w:val="26"/>
          <w:szCs w:val="26"/>
          <w14:ligatures w14:val="none"/>
        </w:rPr>
        <w:lastRenderedPageBreak/>
        <w:t>2. Technical Oversight:</w:t>
      </w:r>
    </w:p>
    <w:p w14:paraId="57DDAF14" w14:textId="77777777" w:rsidR="005C6123" w:rsidRPr="005C6123" w:rsidRDefault="005C6123" w:rsidP="005C6123">
      <w:pPr>
        <w:shd w:val="clear" w:color="auto" w:fill="FFFFFF"/>
        <w:bidi/>
        <w:spacing w:after="0" w:line="360" w:lineRule="auto"/>
        <w:jc w:val="right"/>
        <w:rPr>
          <w:rFonts w:ascii="Calibri" w:eastAsia="Times New Roman" w:hAnsi="Calibri" w:cs="Calibri"/>
          <w:color w:val="000000"/>
          <w:kern w:val="0"/>
          <w:sz w:val="26"/>
          <w:szCs w:val="26"/>
          <w:rtl/>
          <w14:ligatures w14:val="none"/>
        </w:rPr>
      </w:pPr>
      <w:r w:rsidRPr="005C6123">
        <w:rPr>
          <w:rFonts w:ascii="Calibri" w:eastAsia="Times New Roman" w:hAnsi="Calibri" w:cs="Calibri"/>
          <w:color w:val="000000"/>
          <w:kern w:val="0"/>
          <w:sz w:val="26"/>
          <w:szCs w:val="26"/>
          <w14:ligatures w14:val="none"/>
        </w:rPr>
        <w:t xml:space="preserve">- Ensure the implementation of agricultural activities meets quality standards and project timelines.  </w:t>
      </w:r>
    </w:p>
    <w:p w14:paraId="6E9286A0" w14:textId="77777777" w:rsidR="005C6123" w:rsidRPr="005C6123" w:rsidRDefault="005C6123" w:rsidP="005C6123">
      <w:pPr>
        <w:shd w:val="clear" w:color="auto" w:fill="FFFFFF"/>
        <w:bidi/>
        <w:spacing w:after="0" w:line="360" w:lineRule="auto"/>
        <w:jc w:val="right"/>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xml:space="preserve">- Coordinate with other agricultural consultants to align technical approaches.  </w:t>
      </w:r>
    </w:p>
    <w:p w14:paraId="0643ABB4" w14:textId="77777777" w:rsidR="005C6123" w:rsidRPr="005C6123" w:rsidRDefault="005C6123" w:rsidP="005C6123">
      <w:pPr>
        <w:shd w:val="clear" w:color="auto" w:fill="FFFFFF"/>
        <w:bidi/>
        <w:spacing w:after="0" w:line="360" w:lineRule="auto"/>
        <w:jc w:val="right"/>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Provide input into the development and refinement of training materials.</w:t>
      </w:r>
    </w:p>
    <w:p w14:paraId="6D1ECA5E" w14:textId="77777777" w:rsidR="005C6123" w:rsidRPr="005C6123" w:rsidRDefault="005C6123" w:rsidP="005C6123">
      <w:pPr>
        <w:shd w:val="clear" w:color="auto" w:fill="FFFFFF"/>
        <w:spacing w:after="0" w:line="360" w:lineRule="auto"/>
        <w:rPr>
          <w:rFonts w:ascii="Calibri" w:eastAsia="Times New Roman" w:hAnsi="Calibri" w:cs="Calibri"/>
          <w:b/>
          <w:bCs/>
          <w:color w:val="000000"/>
          <w:kern w:val="0"/>
          <w:sz w:val="26"/>
          <w:szCs w:val="26"/>
          <w14:ligatures w14:val="none"/>
        </w:rPr>
      </w:pPr>
      <w:r w:rsidRPr="005C6123">
        <w:rPr>
          <w:rFonts w:ascii="Calibri" w:eastAsia="Times New Roman" w:hAnsi="Calibri" w:cs="Calibri"/>
          <w:b/>
          <w:bCs/>
          <w:color w:val="000000"/>
          <w:kern w:val="0"/>
          <w:sz w:val="26"/>
          <w:szCs w:val="26"/>
          <w14:ligatures w14:val="none"/>
        </w:rPr>
        <w:t xml:space="preserve">3. Reporting and Documentation:  </w:t>
      </w:r>
    </w:p>
    <w:p w14:paraId="514657E8" w14:textId="77777777" w:rsidR="005C6123" w:rsidRPr="005C6123" w:rsidRDefault="005C6123" w:rsidP="005C6123">
      <w:pPr>
        <w:shd w:val="clear" w:color="auto" w:fill="FFFFFF"/>
        <w:spacing w:after="0" w:line="360" w:lineRule="auto"/>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xml:space="preserve">- Prepare concise weekly reports summarizing key field activities, issues, and    recommendations.  </w:t>
      </w:r>
    </w:p>
    <w:p w14:paraId="12A73E85" w14:textId="77777777" w:rsidR="005C6123" w:rsidRPr="005C6123" w:rsidRDefault="005C6123" w:rsidP="005C6123">
      <w:pPr>
        <w:shd w:val="clear" w:color="auto" w:fill="FFFFFF"/>
        <w:spacing w:after="0" w:line="360" w:lineRule="auto"/>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xml:space="preserve">- Document success stories and the impact of interventions.  </w:t>
      </w:r>
    </w:p>
    <w:p w14:paraId="351622A0" w14:textId="77777777" w:rsidR="005C6123" w:rsidRPr="005C6123" w:rsidRDefault="005C6123" w:rsidP="005C6123">
      <w:pPr>
        <w:shd w:val="clear" w:color="auto" w:fill="FFFFFF"/>
        <w:spacing w:after="0" w:line="360" w:lineRule="auto"/>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Support data collection for monitoring and evaluation purposes.</w:t>
      </w:r>
    </w:p>
    <w:p w14:paraId="2D3B1158" w14:textId="77777777" w:rsidR="005C6123" w:rsidRPr="005C6123" w:rsidRDefault="005C6123" w:rsidP="005C6123">
      <w:pPr>
        <w:shd w:val="clear" w:color="auto" w:fill="FFFFFF"/>
        <w:spacing w:after="0" w:line="360" w:lineRule="auto"/>
        <w:rPr>
          <w:rFonts w:ascii="Calibri" w:eastAsia="Times New Roman" w:hAnsi="Calibri" w:cs="Calibri"/>
          <w:b/>
          <w:bCs/>
          <w:color w:val="000000"/>
          <w:kern w:val="0"/>
          <w:sz w:val="26"/>
          <w:szCs w:val="26"/>
          <w14:ligatures w14:val="none"/>
        </w:rPr>
      </w:pPr>
      <w:r w:rsidRPr="005C6123">
        <w:rPr>
          <w:rFonts w:ascii="Calibri" w:eastAsia="Times New Roman" w:hAnsi="Calibri" w:cs="Calibri"/>
          <w:b/>
          <w:bCs/>
          <w:color w:val="000000"/>
          <w:kern w:val="0"/>
          <w:sz w:val="26"/>
          <w:szCs w:val="26"/>
          <w14:ligatures w14:val="none"/>
        </w:rPr>
        <w:t xml:space="preserve">4. Coordination and Logistics:  </w:t>
      </w:r>
    </w:p>
    <w:p w14:paraId="4E151FCE" w14:textId="77777777" w:rsidR="005C6123" w:rsidRPr="005C6123" w:rsidRDefault="005C6123" w:rsidP="005C6123">
      <w:pPr>
        <w:shd w:val="clear" w:color="auto" w:fill="FFFFFF"/>
        <w:spacing w:after="0" w:line="360" w:lineRule="auto"/>
        <w:rPr>
          <w:rFonts w:ascii="Calibri" w:eastAsia="Times New Roman" w:hAnsi="Calibri" w:cs="Calibri"/>
          <w:color w:val="000000"/>
          <w:kern w:val="0"/>
          <w:sz w:val="26"/>
          <w:szCs w:val="26"/>
          <w14:ligatures w14:val="none"/>
        </w:rPr>
      </w:pPr>
      <w:r w:rsidRPr="005C6123">
        <w:rPr>
          <w:rFonts w:ascii="Calibri" w:eastAsia="Times New Roman" w:hAnsi="Calibri" w:cs="Calibri"/>
          <w:b/>
          <w:bCs/>
          <w:color w:val="000000"/>
          <w:kern w:val="0"/>
          <w:sz w:val="26"/>
          <w:szCs w:val="26"/>
          <w14:ligatures w14:val="none"/>
        </w:rPr>
        <w:t xml:space="preserve">- </w:t>
      </w:r>
      <w:r w:rsidRPr="005C6123">
        <w:rPr>
          <w:rFonts w:ascii="Calibri" w:eastAsia="Times New Roman" w:hAnsi="Calibri" w:cs="Calibri"/>
          <w:color w:val="000000"/>
          <w:kern w:val="0"/>
          <w:sz w:val="26"/>
          <w:szCs w:val="26"/>
          <w14:ligatures w14:val="none"/>
        </w:rPr>
        <w:t xml:space="preserve">Coordinate with the project team for input distribution and training scheduling.  </w:t>
      </w:r>
    </w:p>
    <w:p w14:paraId="1B71FC94" w14:textId="77777777" w:rsidR="005C6123" w:rsidRPr="005C6123" w:rsidRDefault="005C6123" w:rsidP="005C6123">
      <w:pPr>
        <w:shd w:val="clear" w:color="auto" w:fill="FFFFFF"/>
        <w:spacing w:after="0" w:line="360" w:lineRule="auto"/>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xml:space="preserve">- Report shortages or additional needs to the logistics/procurement team.  </w:t>
      </w:r>
    </w:p>
    <w:p w14:paraId="7EF36BF7" w14:textId="77777777" w:rsidR="005C6123" w:rsidRPr="005C6123" w:rsidRDefault="005C6123" w:rsidP="005C6123">
      <w:pPr>
        <w:shd w:val="clear" w:color="auto" w:fill="FFFFFF"/>
        <w:spacing w:after="0" w:line="360" w:lineRule="auto"/>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Assist in organizing workshops and field demonstrations with the technical team.</w:t>
      </w:r>
    </w:p>
    <w:p w14:paraId="5B81D764" w14:textId="77777777" w:rsidR="005C6123" w:rsidRPr="005C6123" w:rsidRDefault="005C6123" w:rsidP="005C6123">
      <w:pPr>
        <w:shd w:val="clear" w:color="auto" w:fill="FFFFFF"/>
        <w:spacing w:after="0" w:line="360" w:lineRule="auto"/>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As job descriptions cannot be exhaustive, the position holder may be required to undertake other duties that are broadly in line with the above key responsibilities.</w:t>
      </w:r>
    </w:p>
    <w:p w14:paraId="1F31107D" w14:textId="77777777" w:rsidR="005C6123" w:rsidRPr="005C6123" w:rsidRDefault="005C6123" w:rsidP="005C6123">
      <w:pPr>
        <w:shd w:val="clear" w:color="auto" w:fill="FFFFFF"/>
        <w:spacing w:after="0" w:line="360" w:lineRule="auto"/>
        <w:rPr>
          <w:rFonts w:ascii="Calibri" w:eastAsia="Times New Roman" w:hAnsi="Calibri" w:cs="Calibri"/>
          <w:b/>
          <w:bCs/>
          <w:color w:val="000000"/>
          <w:kern w:val="0"/>
          <w:sz w:val="26"/>
          <w:szCs w:val="26"/>
          <w14:ligatures w14:val="none"/>
        </w:rPr>
      </w:pPr>
      <w:r w:rsidRPr="005C6123">
        <w:rPr>
          <w:rFonts w:ascii="Calibri" w:eastAsia="Times New Roman" w:hAnsi="Calibri" w:cs="Calibri"/>
          <w:b/>
          <w:bCs/>
          <w:color w:val="000000"/>
          <w:kern w:val="0"/>
          <w:sz w:val="26"/>
          <w:szCs w:val="26"/>
          <w14:ligatures w14:val="none"/>
        </w:rPr>
        <w:t>Qualifications and Experience:</w:t>
      </w:r>
    </w:p>
    <w:p w14:paraId="38525A3C" w14:textId="77777777" w:rsidR="005C6123" w:rsidRPr="009653D6" w:rsidRDefault="005C6123" w:rsidP="005C6123">
      <w:pPr>
        <w:numPr>
          <w:ilvl w:val="0"/>
          <w:numId w:val="2"/>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Bachelor’s degree or diploma in Agriculture, Agronomy, Agricultural Engineering, or related field.</w:t>
      </w:r>
    </w:p>
    <w:p w14:paraId="4A5C8CEF" w14:textId="77777777" w:rsidR="005C6123" w:rsidRPr="009653D6" w:rsidRDefault="005C6123" w:rsidP="005C6123">
      <w:pPr>
        <w:numPr>
          <w:ilvl w:val="0"/>
          <w:numId w:val="2"/>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 xml:space="preserve">Minimum </w:t>
      </w:r>
      <w:r w:rsidRPr="009653D6">
        <w:rPr>
          <w:rFonts w:asciiTheme="majorBidi" w:eastAsia="Times New Roman" w:hAnsiTheme="majorBidi" w:cstheme="majorBidi"/>
          <w:b/>
          <w:bCs/>
          <w:color w:val="000000"/>
          <w:kern w:val="0"/>
          <w:sz w:val="26"/>
          <w:szCs w:val="26"/>
          <w14:ligatures w14:val="none"/>
        </w:rPr>
        <w:t>3 years of experience</w:t>
      </w:r>
      <w:r w:rsidRPr="009653D6">
        <w:rPr>
          <w:rFonts w:asciiTheme="majorBidi" w:eastAsia="Times New Roman" w:hAnsiTheme="majorBidi" w:cstheme="majorBidi"/>
          <w:color w:val="000000"/>
          <w:kern w:val="0"/>
          <w:sz w:val="26"/>
          <w:szCs w:val="26"/>
          <w14:ligatures w14:val="none"/>
        </w:rPr>
        <w:t xml:space="preserve"> working in agricultural extension services, training, or farm management.</w:t>
      </w:r>
    </w:p>
    <w:p w14:paraId="5B977E32" w14:textId="77777777" w:rsidR="005C6123" w:rsidRPr="009653D6" w:rsidRDefault="005C6123" w:rsidP="005C6123">
      <w:pPr>
        <w:numPr>
          <w:ilvl w:val="0"/>
          <w:numId w:val="2"/>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Experience working with youth or community-based agricultural projects is highly preferred.</w:t>
      </w:r>
    </w:p>
    <w:p w14:paraId="5DD1280B" w14:textId="77777777" w:rsidR="005C6123" w:rsidRPr="009653D6" w:rsidRDefault="005C6123" w:rsidP="005C6123">
      <w:pPr>
        <w:numPr>
          <w:ilvl w:val="0"/>
          <w:numId w:val="2"/>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Proven knowledge of sustainable agriculture practices and tools maintenance.</w:t>
      </w:r>
    </w:p>
    <w:p w14:paraId="3BFA0CB5" w14:textId="77777777" w:rsidR="005C6123" w:rsidRPr="009653D6" w:rsidRDefault="005C6123" w:rsidP="005C6123">
      <w:pPr>
        <w:shd w:val="clear" w:color="auto" w:fill="FFFFFF"/>
        <w:spacing w:after="0" w:line="360" w:lineRule="auto"/>
        <w:rPr>
          <w:rFonts w:asciiTheme="majorBidi" w:eastAsia="Times New Roman" w:hAnsiTheme="majorBidi" w:cstheme="majorBidi"/>
          <w:b/>
          <w:bCs/>
          <w:color w:val="000000"/>
          <w:kern w:val="0"/>
          <w:sz w:val="26"/>
          <w:szCs w:val="26"/>
          <w14:ligatures w14:val="none"/>
        </w:rPr>
      </w:pPr>
      <w:r w:rsidRPr="009653D6">
        <w:rPr>
          <w:rFonts w:asciiTheme="majorBidi" w:eastAsia="Times New Roman" w:hAnsiTheme="majorBidi" w:cstheme="majorBidi"/>
          <w:b/>
          <w:bCs/>
          <w:color w:val="000000"/>
          <w:kern w:val="0"/>
          <w:sz w:val="26"/>
          <w:szCs w:val="26"/>
          <w14:ligatures w14:val="none"/>
        </w:rPr>
        <w:t>Desirable Skills:</w:t>
      </w:r>
    </w:p>
    <w:p w14:paraId="02C64603" w14:textId="77777777" w:rsidR="005C6123" w:rsidRPr="009653D6" w:rsidRDefault="005C6123" w:rsidP="005C6123">
      <w:pPr>
        <w:numPr>
          <w:ilvl w:val="0"/>
          <w:numId w:val="3"/>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lastRenderedPageBreak/>
        <w:t>Strong communication and interpersonal skills.</w:t>
      </w:r>
    </w:p>
    <w:p w14:paraId="0B7894CB" w14:textId="77777777" w:rsidR="005C6123" w:rsidRPr="009653D6" w:rsidRDefault="005C6123" w:rsidP="005C6123">
      <w:pPr>
        <w:numPr>
          <w:ilvl w:val="0"/>
          <w:numId w:val="3"/>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Ability to train and mentor individuals with limited agricultural experience.</w:t>
      </w:r>
    </w:p>
    <w:p w14:paraId="2BF0EFF7" w14:textId="77777777" w:rsidR="005C6123" w:rsidRPr="009653D6" w:rsidRDefault="005C6123" w:rsidP="005C6123">
      <w:pPr>
        <w:numPr>
          <w:ilvl w:val="0"/>
          <w:numId w:val="3"/>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Practical knowledge of farm tools, irrigation systems, and crop cultivation.</w:t>
      </w:r>
    </w:p>
    <w:p w14:paraId="55329463" w14:textId="77777777" w:rsidR="005C6123" w:rsidRPr="009653D6" w:rsidRDefault="005C6123" w:rsidP="005C6123">
      <w:pPr>
        <w:numPr>
          <w:ilvl w:val="0"/>
          <w:numId w:val="3"/>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Ability to work independently and manage time across multiple field sites.</w:t>
      </w:r>
    </w:p>
    <w:p w14:paraId="1073775E" w14:textId="77777777" w:rsidR="005C6123" w:rsidRPr="009653D6" w:rsidRDefault="005C6123" w:rsidP="005C6123">
      <w:pPr>
        <w:numPr>
          <w:ilvl w:val="0"/>
          <w:numId w:val="3"/>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Report writing and basic digital documentation skills.</w:t>
      </w:r>
    </w:p>
    <w:p w14:paraId="38B70167" w14:textId="77777777" w:rsidR="005C6123" w:rsidRPr="005C6123" w:rsidRDefault="005C6123" w:rsidP="005C6123">
      <w:pPr>
        <w:numPr>
          <w:ilvl w:val="0"/>
          <w:numId w:val="3"/>
        </w:numPr>
        <w:shd w:val="clear" w:color="auto" w:fill="FFFFFF"/>
        <w:spacing w:after="0" w:line="360" w:lineRule="auto"/>
        <w:rPr>
          <w:rFonts w:ascii="Calibri" w:eastAsia="Times New Roman" w:hAnsi="Calibri" w:cs="Calibr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Flexibility and willingness to travel to remote farms</w:t>
      </w:r>
      <w:r w:rsidRPr="005C6123">
        <w:rPr>
          <w:rFonts w:ascii="Calibri" w:eastAsia="Times New Roman" w:hAnsi="Calibri" w:cs="Calibri"/>
          <w:color w:val="000000"/>
          <w:kern w:val="0"/>
          <w:sz w:val="26"/>
          <w:szCs w:val="26"/>
          <w14:ligatures w14:val="none"/>
        </w:rPr>
        <w:t>.</w:t>
      </w:r>
    </w:p>
    <w:p w14:paraId="5FBDA55B" w14:textId="77777777" w:rsidR="005C6123" w:rsidRPr="005C6123" w:rsidRDefault="005C6123" w:rsidP="005C6123">
      <w:pPr>
        <w:shd w:val="clear" w:color="auto" w:fill="FFFFFF"/>
        <w:spacing w:after="0" w:line="360" w:lineRule="auto"/>
        <w:rPr>
          <w:rFonts w:ascii="Calibri" w:eastAsia="Times New Roman" w:hAnsi="Calibri" w:cs="Calibri"/>
          <w:b/>
          <w:bCs/>
          <w:color w:val="000000"/>
          <w:kern w:val="0"/>
          <w:sz w:val="26"/>
          <w:szCs w:val="26"/>
          <w14:ligatures w14:val="none"/>
        </w:rPr>
      </w:pPr>
      <w:bookmarkStart w:id="14" w:name="_Hlk202176390"/>
      <w:r w:rsidRPr="005C6123">
        <w:rPr>
          <w:rFonts w:ascii="Calibri" w:eastAsia="Times New Roman" w:hAnsi="Calibri" w:cs="Calibri"/>
          <w:b/>
          <w:bCs/>
          <w:color w:val="000000"/>
          <w:kern w:val="0"/>
          <w:sz w:val="26"/>
          <w:szCs w:val="26"/>
          <w14:ligatures w14:val="none"/>
        </w:rPr>
        <w:t>Apply with:</w:t>
      </w:r>
    </w:p>
    <w:p w14:paraId="097D8534" w14:textId="77777777" w:rsidR="005C6123" w:rsidRPr="009653D6" w:rsidRDefault="005C6123" w:rsidP="005C6123">
      <w:pPr>
        <w:numPr>
          <w:ilvl w:val="0"/>
          <w:numId w:val="10"/>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Altwasul is committed to diversity and diversification in its workforce, and encourages all people applying to join the organization, regardless of gender, nationality, religious and ethnic backgrounds, including people who are committed to doing so.</w:t>
      </w:r>
    </w:p>
    <w:p w14:paraId="2F6BDA02" w14:textId="77777777" w:rsidR="005C6123" w:rsidRPr="009653D6" w:rsidRDefault="005C6123" w:rsidP="005C6123">
      <w:pPr>
        <w:numPr>
          <w:ilvl w:val="0"/>
          <w:numId w:val="10"/>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Altwasul follows zero tolerance for behavior that conflicts with the principles and institutional goals and values, including exploitation, violence, harassment, and accountability for the use of power and discrimination. The Foundation is also committed to the Child Protection Pledge. Accordingly, all those selected will adhere to this Order and the Principles, and in particular will be subject to reference checks, including verification of accreditation from academic data, types and employment data selectees are then required to communicate additional information.</w:t>
      </w:r>
    </w:p>
    <w:p w14:paraId="57974874" w14:textId="77777777" w:rsidR="005C6123" w:rsidRPr="009653D6" w:rsidRDefault="005C6123" w:rsidP="005C6123">
      <w:pPr>
        <w:numPr>
          <w:ilvl w:val="0"/>
          <w:numId w:val="10"/>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The applicant must disclose any previous cases of sexual misconduct or other forms of misconduct, previous service terminations, criminal records, and violations registered with government authorities and agree to the disclosure of any such information by their former employers during reference checks.</w:t>
      </w:r>
    </w:p>
    <w:p w14:paraId="61C38027" w14:textId="77777777" w:rsidR="005C6123" w:rsidRPr="009653D6" w:rsidRDefault="005C6123" w:rsidP="005C6123">
      <w:pPr>
        <w:numPr>
          <w:ilvl w:val="0"/>
          <w:numId w:val="10"/>
        </w:numPr>
        <w:shd w:val="clear" w:color="auto" w:fill="FFFFFF"/>
        <w:spacing w:after="0" w:line="360" w:lineRule="auto"/>
        <w:rPr>
          <w:rFonts w:asciiTheme="majorBidi" w:eastAsia="Times New Roman" w:hAnsiTheme="majorBidi" w:cstheme="majorBidi"/>
          <w:color w:val="000000"/>
          <w:kern w:val="0"/>
          <w:sz w:val="26"/>
          <w:szCs w:val="26"/>
          <w14:ligatures w14:val="none"/>
        </w:rPr>
      </w:pPr>
      <w:r w:rsidRPr="009653D6">
        <w:rPr>
          <w:rFonts w:asciiTheme="majorBidi" w:eastAsia="Times New Roman" w:hAnsiTheme="majorBidi" w:cstheme="majorBidi"/>
          <w:color w:val="000000"/>
          <w:kern w:val="0"/>
          <w:sz w:val="26"/>
          <w:szCs w:val="26"/>
          <w14:ligatures w14:val="none"/>
        </w:rPr>
        <w:t>The applicant must disclose any previous cases of sexual misconduct or other forms of misconduct, previous service terminations, criminal records, and violations registered with government authorities and agree to the disclosure of any such information by their former employers during reference checks.</w:t>
      </w:r>
    </w:p>
    <w:p w14:paraId="72C93817" w14:textId="77777777" w:rsidR="005C6123" w:rsidRDefault="005C6123" w:rsidP="005C6123">
      <w:pPr>
        <w:shd w:val="clear" w:color="auto" w:fill="FFFFFF"/>
        <w:spacing w:after="0" w:line="360" w:lineRule="auto"/>
        <w:rPr>
          <w:rFonts w:ascii="Calibri" w:eastAsia="Times New Roman" w:hAnsi="Calibri" w:cs="Calibri"/>
          <w:color w:val="000000"/>
          <w:kern w:val="0"/>
          <w:sz w:val="26"/>
          <w:szCs w:val="26"/>
          <w14:ligatures w14:val="none"/>
        </w:rPr>
      </w:pPr>
    </w:p>
    <w:p w14:paraId="340EF78D" w14:textId="77777777" w:rsidR="005C6123" w:rsidRPr="005C6123" w:rsidRDefault="005C6123" w:rsidP="005C6123">
      <w:pPr>
        <w:shd w:val="clear" w:color="auto" w:fill="FFFFFF"/>
        <w:spacing w:after="0" w:line="360" w:lineRule="auto"/>
        <w:rPr>
          <w:rFonts w:ascii="Calibri" w:eastAsia="Times New Roman" w:hAnsi="Calibri" w:cs="Calibri"/>
          <w:color w:val="000000"/>
          <w:kern w:val="0"/>
          <w:sz w:val="26"/>
          <w:szCs w:val="26"/>
          <w14:ligatures w14:val="none"/>
        </w:rPr>
      </w:pPr>
    </w:p>
    <w:p w14:paraId="2418353B" w14:textId="77777777" w:rsidR="005C6123" w:rsidRPr="005C6123" w:rsidRDefault="005C6123" w:rsidP="005C6123">
      <w:pPr>
        <w:shd w:val="clear" w:color="auto" w:fill="FFFFFF"/>
        <w:spacing w:after="0" w:line="360" w:lineRule="auto"/>
        <w:rPr>
          <w:rFonts w:ascii="Calibri" w:eastAsia="Times New Roman" w:hAnsi="Calibri" w:cs="Calibri"/>
          <w:b/>
          <w:bCs/>
          <w:color w:val="000000"/>
          <w:kern w:val="0"/>
          <w:sz w:val="26"/>
          <w:szCs w:val="26"/>
          <w14:ligatures w14:val="none"/>
        </w:rPr>
      </w:pPr>
      <w:bookmarkStart w:id="15" w:name="_Hlk202177750"/>
      <w:bookmarkEnd w:id="14"/>
      <w:r w:rsidRPr="005C6123">
        <w:rPr>
          <w:rFonts w:ascii="Calibri" w:eastAsia="Times New Roman" w:hAnsi="Calibri" w:cs="Calibri"/>
          <w:b/>
          <w:bCs/>
          <w:color w:val="000000"/>
          <w:kern w:val="0"/>
          <w:sz w:val="26"/>
          <w:szCs w:val="26"/>
          <w14:ligatures w14:val="none"/>
        </w:rPr>
        <w:t>How to Apply</w:t>
      </w:r>
    </w:p>
    <w:p w14:paraId="4FBEE2D6" w14:textId="77777777" w:rsidR="005C6123" w:rsidRPr="005C6123" w:rsidRDefault="005C6123" w:rsidP="005C6123">
      <w:pPr>
        <w:numPr>
          <w:ilvl w:val="0"/>
          <w:numId w:val="9"/>
        </w:numPr>
        <w:shd w:val="clear" w:color="auto" w:fill="FFFFFF"/>
        <w:spacing w:after="0" w:line="360" w:lineRule="auto"/>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 xml:space="preserve">Qualified applicants meeting the above requirements are required to apply through the following link: </w:t>
      </w:r>
      <w:hyperlink r:id="rId10" w:history="1"/>
      <w:r w:rsidRPr="005C6123">
        <w:rPr>
          <w:rFonts w:ascii="Calibri" w:eastAsia="Times New Roman" w:hAnsi="Calibri" w:cs="Calibri"/>
          <w:color w:val="000000"/>
          <w:kern w:val="0"/>
          <w:sz w:val="26"/>
          <w:szCs w:val="26"/>
          <w14:ligatures w14:val="none"/>
        </w:rPr>
        <w:t xml:space="preserve"> </w:t>
      </w:r>
    </w:p>
    <w:p w14:paraId="691113BE" w14:textId="6AA62CDD" w:rsidR="005C6123" w:rsidRPr="005C6123" w:rsidRDefault="009653D6" w:rsidP="009653D6">
      <w:pPr>
        <w:shd w:val="clear" w:color="auto" w:fill="FFFFFF"/>
        <w:spacing w:after="0" w:line="360" w:lineRule="auto"/>
        <w:jc w:val="center"/>
        <w:rPr>
          <w:rFonts w:ascii="Calibri" w:eastAsia="Times New Roman" w:hAnsi="Calibri" w:cs="Calibri"/>
          <w:b/>
          <w:bCs/>
          <w:color w:val="000000"/>
          <w:kern w:val="0"/>
          <w:sz w:val="26"/>
          <w:szCs w:val="26"/>
          <w14:ligatures w14:val="none"/>
        </w:rPr>
      </w:pPr>
      <w:hyperlink r:id="rId11" w:history="1">
        <w:r w:rsidRPr="009653D6">
          <w:rPr>
            <w:rStyle w:val="Hyperlink"/>
            <w:rFonts w:ascii="Calibri" w:eastAsia="Times New Roman" w:hAnsi="Calibri" w:cs="Calibri"/>
            <w:kern w:val="0"/>
            <w:sz w:val="26"/>
            <w:szCs w:val="26"/>
            <w14:ligatures w14:val="none"/>
          </w:rPr>
          <w:t>https://forms.gle/kadBiT9KNgVY4E868</w:t>
        </w:r>
      </w:hyperlink>
      <w:hyperlink r:id="rId12" w:history="1"/>
      <w:bookmarkEnd w:id="15"/>
    </w:p>
    <w:p w14:paraId="4F2F3E5C" w14:textId="77777777" w:rsidR="005C6123" w:rsidRPr="005C6123" w:rsidRDefault="005C6123" w:rsidP="005C6123">
      <w:pPr>
        <w:shd w:val="clear" w:color="auto" w:fill="FFFFFF"/>
        <w:spacing w:after="0" w:line="360" w:lineRule="auto"/>
        <w:rPr>
          <w:rFonts w:ascii="Calibri" w:eastAsia="Times New Roman" w:hAnsi="Calibri" w:cs="Calibri"/>
          <w:b/>
          <w:bCs/>
          <w:color w:val="000000"/>
          <w:kern w:val="0"/>
          <w:sz w:val="26"/>
          <w:szCs w:val="26"/>
          <w:rtl/>
          <w14:ligatures w14:val="none"/>
        </w:rPr>
      </w:pPr>
      <w:bookmarkStart w:id="16" w:name="_Hlk202177667"/>
      <w:r w:rsidRPr="005C6123">
        <w:rPr>
          <w:rFonts w:ascii="Calibri" w:eastAsia="Times New Roman" w:hAnsi="Calibri" w:cs="Calibri"/>
          <w:b/>
          <w:bCs/>
          <w:color w:val="000000"/>
          <w:kern w:val="0"/>
          <w:sz w:val="26"/>
          <w:szCs w:val="26"/>
          <w14:ligatures w14:val="none"/>
        </w:rPr>
        <w:t>Notes:</w:t>
      </w:r>
    </w:p>
    <w:p w14:paraId="62781D32" w14:textId="77777777" w:rsidR="005C6123" w:rsidRPr="005C6123" w:rsidRDefault="005C6123" w:rsidP="005C6123">
      <w:pPr>
        <w:numPr>
          <w:ilvl w:val="0"/>
          <w:numId w:val="12"/>
        </w:numPr>
        <w:shd w:val="clear" w:color="auto" w:fill="FFFFFF"/>
        <w:spacing w:after="0" w:line="360" w:lineRule="auto"/>
        <w:contextualSpacing/>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Only shortlisted candidates will be contacted and progressed to the next stage of the selection process</w:t>
      </w:r>
      <w:r w:rsidRPr="005C6123">
        <w:rPr>
          <w:rFonts w:ascii="Calibri" w:eastAsia="Times New Roman" w:hAnsi="Calibri" w:cs="Calibri"/>
          <w:color w:val="000000"/>
          <w:kern w:val="0"/>
          <w:sz w:val="26"/>
          <w:szCs w:val="26"/>
          <w:rtl/>
          <w14:ligatures w14:val="none"/>
        </w:rPr>
        <w:t>.</w:t>
      </w:r>
    </w:p>
    <w:p w14:paraId="3504F5D6" w14:textId="77777777" w:rsidR="005C6123" w:rsidRPr="005C6123" w:rsidRDefault="005C6123" w:rsidP="005C6123">
      <w:pPr>
        <w:numPr>
          <w:ilvl w:val="0"/>
          <w:numId w:val="12"/>
        </w:numPr>
        <w:shd w:val="clear" w:color="auto" w:fill="FFFFFF"/>
        <w:spacing w:after="0" w:line="360" w:lineRule="auto"/>
        <w:contextualSpacing/>
        <w:rPr>
          <w:rFonts w:ascii="Calibri" w:eastAsia="Times New Roman" w:hAnsi="Calibri" w:cs="Calibri"/>
          <w:color w:val="000000"/>
          <w:kern w:val="0"/>
          <w:sz w:val="26"/>
          <w:szCs w:val="26"/>
          <w14:ligatures w14:val="none"/>
        </w:rPr>
      </w:pPr>
      <w:r w:rsidRPr="005C6123">
        <w:rPr>
          <w:rFonts w:ascii="Calibri" w:eastAsia="Times New Roman" w:hAnsi="Calibri" w:cs="Calibri"/>
          <w:color w:val="000000"/>
          <w:kern w:val="0"/>
          <w:sz w:val="26"/>
          <w:szCs w:val="26"/>
          <w14:ligatures w14:val="none"/>
        </w:rPr>
        <w:t>Deadline for application submission: 31/07/2025. The application window may be closed earlier than the deadline</w:t>
      </w:r>
      <w:r w:rsidRPr="005C6123">
        <w:rPr>
          <w:rFonts w:ascii="Calibri" w:eastAsia="Times New Roman" w:hAnsi="Calibri" w:cs="Calibri"/>
          <w:color w:val="000000"/>
          <w:kern w:val="0"/>
          <w:sz w:val="26"/>
          <w:szCs w:val="26"/>
          <w:rtl/>
          <w14:ligatures w14:val="none"/>
        </w:rPr>
        <w:t>.</w:t>
      </w:r>
    </w:p>
    <w:p w14:paraId="1A57D116" w14:textId="77777777" w:rsidR="005C6123" w:rsidRPr="005C6123" w:rsidRDefault="005C6123" w:rsidP="005C6123">
      <w:pPr>
        <w:shd w:val="clear" w:color="auto" w:fill="FFFFFF"/>
        <w:spacing w:after="0" w:line="360" w:lineRule="auto"/>
        <w:ind w:left="720"/>
        <w:contextualSpacing/>
        <w:rPr>
          <w:rFonts w:ascii="Calibri" w:eastAsia="Times New Roman" w:hAnsi="Calibri" w:cs="Calibri"/>
          <w:color w:val="000000"/>
          <w:kern w:val="0"/>
          <w:sz w:val="26"/>
          <w:szCs w:val="26"/>
          <w:rtl/>
          <w14:ligatures w14:val="none"/>
        </w:rPr>
      </w:pPr>
      <w:r w:rsidRPr="005C6123">
        <w:rPr>
          <w:rFonts w:ascii="Calibri" w:eastAsia="Times New Roman" w:hAnsi="Calibri" w:cs="Calibri"/>
          <w:color w:val="000000"/>
          <w:kern w:val="0"/>
          <w:sz w:val="26"/>
          <w:szCs w:val="26"/>
          <w14:ligatures w14:val="none"/>
        </w:rPr>
        <w:t xml:space="preserve">                                      Thank you for your understanding</w:t>
      </w:r>
      <w:r w:rsidRPr="005C6123">
        <w:rPr>
          <w:rFonts w:ascii="Calibri" w:eastAsia="Times New Roman" w:hAnsi="Calibri" w:cs="Calibri"/>
          <w:color w:val="000000"/>
          <w:kern w:val="0"/>
          <w:sz w:val="26"/>
          <w:szCs w:val="26"/>
          <w:rtl/>
          <w14:ligatures w14:val="none"/>
        </w:rPr>
        <w:t>.</w:t>
      </w:r>
    </w:p>
    <w:bookmarkEnd w:id="16"/>
    <w:p w14:paraId="35FCF144" w14:textId="77777777" w:rsidR="005C6123" w:rsidRPr="005C6123" w:rsidRDefault="005C6123" w:rsidP="005C6123">
      <w:pPr>
        <w:shd w:val="clear" w:color="auto" w:fill="FFFFFF"/>
        <w:bidi/>
        <w:spacing w:after="0" w:line="360" w:lineRule="auto"/>
        <w:rPr>
          <w:rFonts w:ascii="Calibri" w:eastAsia="Times New Roman" w:hAnsi="Calibri" w:cs="Calibri"/>
          <w:color w:val="000000"/>
          <w:kern w:val="0"/>
          <w:sz w:val="26"/>
          <w:szCs w:val="26"/>
          <w:rtl/>
          <w14:ligatures w14:val="none"/>
        </w:rPr>
      </w:pPr>
    </w:p>
    <w:p w14:paraId="55425895" w14:textId="23E44EBF" w:rsidR="00A21BA4" w:rsidRPr="005C6123" w:rsidRDefault="00A21BA4" w:rsidP="005C6123"/>
    <w:sectPr w:rsidR="00A21BA4" w:rsidRPr="005C6123">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4FC49" w14:textId="77777777" w:rsidR="00C43E5A" w:rsidRDefault="00C43E5A" w:rsidP="000835C4">
      <w:pPr>
        <w:spacing w:after="0" w:line="240" w:lineRule="auto"/>
      </w:pPr>
      <w:r>
        <w:separator/>
      </w:r>
    </w:p>
  </w:endnote>
  <w:endnote w:type="continuationSeparator" w:id="0">
    <w:p w14:paraId="0451DC42" w14:textId="77777777" w:rsidR="00C43E5A" w:rsidRDefault="00C43E5A" w:rsidP="0008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5469" w14:textId="77777777" w:rsidR="00C43E5A" w:rsidRDefault="00C43E5A" w:rsidP="000835C4">
      <w:pPr>
        <w:spacing w:after="0" w:line="240" w:lineRule="auto"/>
      </w:pPr>
      <w:r>
        <w:separator/>
      </w:r>
    </w:p>
  </w:footnote>
  <w:footnote w:type="continuationSeparator" w:id="0">
    <w:p w14:paraId="31625536" w14:textId="77777777" w:rsidR="00C43E5A" w:rsidRDefault="00C43E5A" w:rsidP="0008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36F6" w14:textId="1543F5B2" w:rsidR="000835C4" w:rsidRDefault="000835C4">
    <w:pPr>
      <w:pStyle w:val="aa"/>
    </w:pPr>
    <w:r w:rsidRPr="000835C4">
      <w:rPr>
        <w:rFonts w:ascii="Cambria" w:eastAsia="MS Mincho" w:hAnsi="Cambria" w:cs="Arial"/>
        <w:noProof/>
        <w:kern w:val="0"/>
        <w:sz w:val="22"/>
        <w:szCs w:val="22"/>
        <w14:ligatures w14:val="none"/>
      </w:rPr>
      <w:drawing>
        <wp:anchor distT="0" distB="0" distL="114300" distR="114300" simplePos="0" relativeHeight="251659264" behindDoc="0" locked="0" layoutInCell="1" allowOverlap="1" wp14:anchorId="6B356DE0" wp14:editId="3122D1C9">
          <wp:simplePos x="0" y="0"/>
          <wp:positionH relativeFrom="column">
            <wp:posOffset>4400550</wp:posOffset>
          </wp:positionH>
          <wp:positionV relativeFrom="paragraph">
            <wp:posOffset>-292735</wp:posOffset>
          </wp:positionV>
          <wp:extent cx="2133600" cy="590550"/>
          <wp:effectExtent l="0" t="0" r="0" b="0"/>
          <wp:wrapSquare wrapText="bothSides"/>
          <wp:docPr id="1877379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05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6EBA"/>
    <w:multiLevelType w:val="hybridMultilevel"/>
    <w:tmpl w:val="BFD0370E"/>
    <w:lvl w:ilvl="0" w:tplc="A5A64020">
      <w:start w:val="2006"/>
      <w:numFmt w:val="bullet"/>
      <w:lvlText w:val="-"/>
      <w:lvlJc w:val="left"/>
      <w:pPr>
        <w:ind w:left="502" w:hanging="360"/>
      </w:pPr>
      <w:rPr>
        <w:rFonts w:ascii="Calibri" w:eastAsia="Times New Roman" w:hAnsi="Calibri" w:cs="Calibr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C191B55"/>
    <w:multiLevelType w:val="multilevel"/>
    <w:tmpl w:val="6390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36DC1"/>
    <w:multiLevelType w:val="multilevel"/>
    <w:tmpl w:val="BDD8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86725"/>
    <w:multiLevelType w:val="multilevel"/>
    <w:tmpl w:val="6482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B6FDF"/>
    <w:multiLevelType w:val="hybridMultilevel"/>
    <w:tmpl w:val="2BAE01F6"/>
    <w:lvl w:ilvl="0" w:tplc="E23818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E6274"/>
    <w:multiLevelType w:val="multilevel"/>
    <w:tmpl w:val="81B0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1311D"/>
    <w:multiLevelType w:val="multilevel"/>
    <w:tmpl w:val="3B14D0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EC02E87"/>
    <w:multiLevelType w:val="multilevel"/>
    <w:tmpl w:val="E23227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B2420"/>
    <w:multiLevelType w:val="hybridMultilevel"/>
    <w:tmpl w:val="1CB2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345FA"/>
    <w:multiLevelType w:val="hybridMultilevel"/>
    <w:tmpl w:val="9310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177EC"/>
    <w:multiLevelType w:val="multilevel"/>
    <w:tmpl w:val="BF1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072DE"/>
    <w:multiLevelType w:val="hybridMultilevel"/>
    <w:tmpl w:val="E53858F0"/>
    <w:lvl w:ilvl="0" w:tplc="04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155" w:hanging="360"/>
      </w:pPr>
      <w:rPr>
        <w:rFonts w:ascii="Courier New" w:hAnsi="Courier New" w:cs="Courier New" w:hint="default"/>
      </w:rPr>
    </w:lvl>
    <w:lvl w:ilvl="2" w:tplc="FFFFFFFF" w:tentative="1">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FFFFFFFF" w:tentative="1">
      <w:start w:val="1"/>
      <w:numFmt w:val="bullet"/>
      <w:lvlText w:val="o"/>
      <w:lvlJc w:val="left"/>
      <w:pPr>
        <w:ind w:left="3315" w:hanging="360"/>
      </w:pPr>
      <w:rPr>
        <w:rFonts w:ascii="Courier New" w:hAnsi="Courier New" w:cs="Courier New" w:hint="default"/>
      </w:rPr>
    </w:lvl>
    <w:lvl w:ilvl="5" w:tplc="FFFFFFFF" w:tentative="1">
      <w:start w:val="1"/>
      <w:numFmt w:val="bullet"/>
      <w:lvlText w:val=""/>
      <w:lvlJc w:val="left"/>
      <w:pPr>
        <w:ind w:left="4035" w:hanging="360"/>
      </w:pPr>
      <w:rPr>
        <w:rFonts w:ascii="Wingdings" w:hAnsi="Wingdings" w:hint="default"/>
      </w:rPr>
    </w:lvl>
    <w:lvl w:ilvl="6" w:tplc="FFFFFFFF" w:tentative="1">
      <w:start w:val="1"/>
      <w:numFmt w:val="bullet"/>
      <w:lvlText w:val=""/>
      <w:lvlJc w:val="left"/>
      <w:pPr>
        <w:ind w:left="4755" w:hanging="360"/>
      </w:pPr>
      <w:rPr>
        <w:rFonts w:ascii="Symbol" w:hAnsi="Symbol" w:hint="default"/>
      </w:rPr>
    </w:lvl>
    <w:lvl w:ilvl="7" w:tplc="FFFFFFFF" w:tentative="1">
      <w:start w:val="1"/>
      <w:numFmt w:val="bullet"/>
      <w:lvlText w:val="o"/>
      <w:lvlJc w:val="left"/>
      <w:pPr>
        <w:ind w:left="5475" w:hanging="360"/>
      </w:pPr>
      <w:rPr>
        <w:rFonts w:ascii="Courier New" w:hAnsi="Courier New" w:cs="Courier New" w:hint="default"/>
      </w:rPr>
    </w:lvl>
    <w:lvl w:ilvl="8" w:tplc="FFFFFFFF" w:tentative="1">
      <w:start w:val="1"/>
      <w:numFmt w:val="bullet"/>
      <w:lvlText w:val=""/>
      <w:lvlJc w:val="left"/>
      <w:pPr>
        <w:ind w:left="6195" w:hanging="360"/>
      </w:pPr>
      <w:rPr>
        <w:rFonts w:ascii="Wingdings" w:hAnsi="Wingdings" w:hint="default"/>
      </w:rPr>
    </w:lvl>
  </w:abstractNum>
  <w:abstractNum w:abstractNumId="12" w15:restartNumberingAfterBreak="0">
    <w:nsid w:val="76376118"/>
    <w:multiLevelType w:val="multilevel"/>
    <w:tmpl w:val="4C46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785698">
    <w:abstractNumId w:val="12"/>
  </w:num>
  <w:num w:numId="2" w16cid:durableId="1416240620">
    <w:abstractNumId w:val="5"/>
  </w:num>
  <w:num w:numId="3" w16cid:durableId="672608694">
    <w:abstractNumId w:val="2"/>
  </w:num>
  <w:num w:numId="4" w16cid:durableId="389957664">
    <w:abstractNumId w:val="3"/>
  </w:num>
  <w:num w:numId="5" w16cid:durableId="2039626548">
    <w:abstractNumId w:val="10"/>
  </w:num>
  <w:num w:numId="6" w16cid:durableId="1975671801">
    <w:abstractNumId w:val="1"/>
  </w:num>
  <w:num w:numId="7" w16cid:durableId="870997920">
    <w:abstractNumId w:val="8"/>
  </w:num>
  <w:num w:numId="8" w16cid:durableId="325212292">
    <w:abstractNumId w:val="4"/>
  </w:num>
  <w:num w:numId="9" w16cid:durableId="489366352">
    <w:abstractNumId w:val="0"/>
  </w:num>
  <w:num w:numId="10" w16cid:durableId="1974215899">
    <w:abstractNumId w:val="7"/>
  </w:num>
  <w:num w:numId="11" w16cid:durableId="1935631324">
    <w:abstractNumId w:val="11"/>
  </w:num>
  <w:num w:numId="12" w16cid:durableId="721447872">
    <w:abstractNumId w:val="9"/>
  </w:num>
  <w:num w:numId="13" w16cid:durableId="1134713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22"/>
    <w:rsid w:val="000835C4"/>
    <w:rsid w:val="00087388"/>
    <w:rsid w:val="000E2FAD"/>
    <w:rsid w:val="000E6EE7"/>
    <w:rsid w:val="00156491"/>
    <w:rsid w:val="001E648B"/>
    <w:rsid w:val="00271E34"/>
    <w:rsid w:val="002973E1"/>
    <w:rsid w:val="003206C9"/>
    <w:rsid w:val="003D2938"/>
    <w:rsid w:val="00466AD0"/>
    <w:rsid w:val="004D07F1"/>
    <w:rsid w:val="00577322"/>
    <w:rsid w:val="005B1F29"/>
    <w:rsid w:val="005C6123"/>
    <w:rsid w:val="006675B1"/>
    <w:rsid w:val="006C3838"/>
    <w:rsid w:val="006E31F6"/>
    <w:rsid w:val="006F53DC"/>
    <w:rsid w:val="0072331A"/>
    <w:rsid w:val="007D47D3"/>
    <w:rsid w:val="009653D6"/>
    <w:rsid w:val="009837DD"/>
    <w:rsid w:val="00A137DC"/>
    <w:rsid w:val="00A21BA4"/>
    <w:rsid w:val="00A4648C"/>
    <w:rsid w:val="00A63F5E"/>
    <w:rsid w:val="00A873BE"/>
    <w:rsid w:val="00BC1D9E"/>
    <w:rsid w:val="00C121EB"/>
    <w:rsid w:val="00C43E5A"/>
    <w:rsid w:val="00D6429A"/>
    <w:rsid w:val="00DD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5744"/>
  <w15:chartTrackingRefBased/>
  <w15:docId w15:val="{5A888329-608B-4E7A-A48F-E0320EFB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773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773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7732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7732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7732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773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773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773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773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77322"/>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77322"/>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77322"/>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77322"/>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77322"/>
    <w:rPr>
      <w:rFonts w:eastAsiaTheme="majorEastAsia" w:cstheme="majorBidi"/>
      <w:color w:val="2F5496" w:themeColor="accent1" w:themeShade="BF"/>
    </w:rPr>
  </w:style>
  <w:style w:type="character" w:customStyle="1" w:styleId="6Char">
    <w:name w:val="عنوان 6 Char"/>
    <w:basedOn w:val="a0"/>
    <w:link w:val="6"/>
    <w:uiPriority w:val="9"/>
    <w:semiHidden/>
    <w:rsid w:val="00577322"/>
    <w:rPr>
      <w:rFonts w:eastAsiaTheme="majorEastAsia" w:cstheme="majorBidi"/>
      <w:i/>
      <w:iCs/>
      <w:color w:val="595959" w:themeColor="text1" w:themeTint="A6"/>
    </w:rPr>
  </w:style>
  <w:style w:type="character" w:customStyle="1" w:styleId="7Char">
    <w:name w:val="عنوان 7 Char"/>
    <w:basedOn w:val="a0"/>
    <w:link w:val="7"/>
    <w:uiPriority w:val="9"/>
    <w:semiHidden/>
    <w:rsid w:val="00577322"/>
    <w:rPr>
      <w:rFonts w:eastAsiaTheme="majorEastAsia" w:cstheme="majorBidi"/>
      <w:color w:val="595959" w:themeColor="text1" w:themeTint="A6"/>
    </w:rPr>
  </w:style>
  <w:style w:type="character" w:customStyle="1" w:styleId="8Char">
    <w:name w:val="عنوان 8 Char"/>
    <w:basedOn w:val="a0"/>
    <w:link w:val="8"/>
    <w:uiPriority w:val="9"/>
    <w:semiHidden/>
    <w:rsid w:val="00577322"/>
    <w:rPr>
      <w:rFonts w:eastAsiaTheme="majorEastAsia" w:cstheme="majorBidi"/>
      <w:i/>
      <w:iCs/>
      <w:color w:val="272727" w:themeColor="text1" w:themeTint="D8"/>
    </w:rPr>
  </w:style>
  <w:style w:type="character" w:customStyle="1" w:styleId="9Char">
    <w:name w:val="عنوان 9 Char"/>
    <w:basedOn w:val="a0"/>
    <w:link w:val="9"/>
    <w:uiPriority w:val="9"/>
    <w:semiHidden/>
    <w:rsid w:val="00577322"/>
    <w:rPr>
      <w:rFonts w:eastAsiaTheme="majorEastAsia" w:cstheme="majorBidi"/>
      <w:color w:val="272727" w:themeColor="text1" w:themeTint="D8"/>
    </w:rPr>
  </w:style>
  <w:style w:type="paragraph" w:styleId="a3">
    <w:name w:val="Title"/>
    <w:basedOn w:val="a"/>
    <w:next w:val="a"/>
    <w:link w:val="Char"/>
    <w:uiPriority w:val="10"/>
    <w:qFormat/>
    <w:rsid w:val="00577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7732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7732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7732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77322"/>
    <w:pPr>
      <w:spacing w:before="160"/>
      <w:jc w:val="center"/>
    </w:pPr>
    <w:rPr>
      <w:i/>
      <w:iCs/>
      <w:color w:val="404040" w:themeColor="text1" w:themeTint="BF"/>
    </w:rPr>
  </w:style>
  <w:style w:type="character" w:customStyle="1" w:styleId="Char1">
    <w:name w:val="اقتباس Char"/>
    <w:basedOn w:val="a0"/>
    <w:link w:val="a5"/>
    <w:uiPriority w:val="29"/>
    <w:rsid w:val="00577322"/>
    <w:rPr>
      <w:i/>
      <w:iCs/>
      <w:color w:val="404040" w:themeColor="text1" w:themeTint="BF"/>
    </w:rPr>
  </w:style>
  <w:style w:type="paragraph" w:styleId="a6">
    <w:name w:val="List Paragraph"/>
    <w:basedOn w:val="a"/>
    <w:uiPriority w:val="34"/>
    <w:qFormat/>
    <w:rsid w:val="00577322"/>
    <w:pPr>
      <w:ind w:left="720"/>
      <w:contextualSpacing/>
    </w:pPr>
  </w:style>
  <w:style w:type="character" w:styleId="a7">
    <w:name w:val="Intense Emphasis"/>
    <w:basedOn w:val="a0"/>
    <w:uiPriority w:val="21"/>
    <w:qFormat/>
    <w:rsid w:val="00577322"/>
    <w:rPr>
      <w:i/>
      <w:iCs/>
      <w:color w:val="2F5496" w:themeColor="accent1" w:themeShade="BF"/>
    </w:rPr>
  </w:style>
  <w:style w:type="paragraph" w:styleId="a8">
    <w:name w:val="Intense Quote"/>
    <w:basedOn w:val="a"/>
    <w:next w:val="a"/>
    <w:link w:val="Char2"/>
    <w:uiPriority w:val="30"/>
    <w:qFormat/>
    <w:rsid w:val="00577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77322"/>
    <w:rPr>
      <w:i/>
      <w:iCs/>
      <w:color w:val="2F5496" w:themeColor="accent1" w:themeShade="BF"/>
    </w:rPr>
  </w:style>
  <w:style w:type="character" w:styleId="a9">
    <w:name w:val="Intense Reference"/>
    <w:basedOn w:val="a0"/>
    <w:uiPriority w:val="32"/>
    <w:qFormat/>
    <w:rsid w:val="00577322"/>
    <w:rPr>
      <w:b/>
      <w:bCs/>
      <w:smallCaps/>
      <w:color w:val="2F5496" w:themeColor="accent1" w:themeShade="BF"/>
      <w:spacing w:val="5"/>
    </w:rPr>
  </w:style>
  <w:style w:type="paragraph" w:styleId="aa">
    <w:name w:val="header"/>
    <w:basedOn w:val="a"/>
    <w:link w:val="Char3"/>
    <w:uiPriority w:val="99"/>
    <w:unhideWhenUsed/>
    <w:rsid w:val="000835C4"/>
    <w:pPr>
      <w:tabs>
        <w:tab w:val="center" w:pos="4320"/>
        <w:tab w:val="right" w:pos="8640"/>
      </w:tabs>
      <w:spacing w:after="0" w:line="240" w:lineRule="auto"/>
    </w:pPr>
  </w:style>
  <w:style w:type="character" w:customStyle="1" w:styleId="Char3">
    <w:name w:val="رأس الصفحة Char"/>
    <w:basedOn w:val="a0"/>
    <w:link w:val="aa"/>
    <w:uiPriority w:val="99"/>
    <w:rsid w:val="000835C4"/>
  </w:style>
  <w:style w:type="paragraph" w:styleId="ab">
    <w:name w:val="footer"/>
    <w:basedOn w:val="a"/>
    <w:link w:val="Char4"/>
    <w:uiPriority w:val="99"/>
    <w:unhideWhenUsed/>
    <w:rsid w:val="000835C4"/>
    <w:pPr>
      <w:tabs>
        <w:tab w:val="center" w:pos="4320"/>
        <w:tab w:val="right" w:pos="8640"/>
      </w:tabs>
      <w:spacing w:after="0" w:line="240" w:lineRule="auto"/>
    </w:pPr>
  </w:style>
  <w:style w:type="character" w:customStyle="1" w:styleId="Char4">
    <w:name w:val="تذييل الصفحة Char"/>
    <w:basedOn w:val="a0"/>
    <w:link w:val="ab"/>
    <w:uiPriority w:val="99"/>
    <w:rsid w:val="000835C4"/>
  </w:style>
  <w:style w:type="character" w:styleId="Hyperlink">
    <w:name w:val="Hyperlink"/>
    <w:basedOn w:val="a0"/>
    <w:uiPriority w:val="99"/>
    <w:unhideWhenUsed/>
    <w:rsid w:val="009653D6"/>
    <w:rPr>
      <w:color w:val="0563C1" w:themeColor="hyperlink"/>
      <w:u w:val="single"/>
    </w:rPr>
  </w:style>
  <w:style w:type="character" w:styleId="ac">
    <w:name w:val="Unresolved Mention"/>
    <w:basedOn w:val="a0"/>
    <w:uiPriority w:val="99"/>
    <w:semiHidden/>
    <w:unhideWhenUsed/>
    <w:rsid w:val="0096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44336">
      <w:bodyDiv w:val="1"/>
      <w:marLeft w:val="0"/>
      <w:marRight w:val="0"/>
      <w:marTop w:val="0"/>
      <w:marBottom w:val="0"/>
      <w:divBdr>
        <w:top w:val="none" w:sz="0" w:space="0" w:color="auto"/>
        <w:left w:val="none" w:sz="0" w:space="0" w:color="auto"/>
        <w:bottom w:val="none" w:sz="0" w:space="0" w:color="auto"/>
        <w:right w:val="none" w:sz="0" w:space="0" w:color="auto"/>
      </w:divBdr>
    </w:div>
    <w:div w:id="17684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ZsQjnLE2EqaywkY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VZsQjnLE2Eqaywk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kadBiT9KNgVY4E8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VZsQjnLE2EqaywkYA" TargetMode="External"/><Relationship Id="rId4" Type="http://schemas.openxmlformats.org/officeDocument/2006/relationships/settings" Target="settings.xml"/><Relationship Id="rId9" Type="http://schemas.openxmlformats.org/officeDocument/2006/relationships/hyperlink" Target="https://forms.gle/kadBiT9KNgVY4E86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A0D12-0646-4D7B-B7DD-7C833B1E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1441</Words>
  <Characters>8214</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Amina Tawfiq</cp:lastModifiedBy>
  <cp:revision>15</cp:revision>
  <cp:lastPrinted>2025-07-03T08:20:00Z</cp:lastPrinted>
  <dcterms:created xsi:type="dcterms:W3CDTF">2025-06-24T16:55:00Z</dcterms:created>
  <dcterms:modified xsi:type="dcterms:W3CDTF">2025-07-03T08:57:00Z</dcterms:modified>
</cp:coreProperties>
</file>