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33541" w14:textId="77777777" w:rsidR="00E8298F" w:rsidRPr="0013204D" w:rsidRDefault="00E8298F" w:rsidP="00AE0379">
      <w:pPr>
        <w:pStyle w:val="3"/>
        <w:jc w:val="center"/>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Technical Manager</w:t>
      </w:r>
    </w:p>
    <w:p w14:paraId="033EAA9A" w14:textId="0868D117" w:rsidR="00E8298F" w:rsidRPr="0013204D" w:rsidRDefault="00E8298F" w:rsidP="00E8298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Duty Station: </w:t>
      </w:r>
      <w:r w:rsidRPr="0013204D">
        <w:rPr>
          <w:rFonts w:asciiTheme="minorHAnsi" w:hAnsiTheme="minorHAnsi" w:cstheme="minorHAnsi"/>
          <w:color w:val="auto"/>
          <w:sz w:val="24"/>
          <w:szCs w:val="24"/>
        </w:rPr>
        <w:t>Taiz, Yemen</w:t>
      </w:r>
      <w:r w:rsidR="00AE0379">
        <w:rPr>
          <w:rFonts w:asciiTheme="minorHAnsi" w:hAnsiTheme="minorHAnsi" w:cstheme="minorHAnsi"/>
          <w:color w:val="auto"/>
          <w:sz w:val="24"/>
          <w:szCs w:val="24"/>
        </w:rPr>
        <w:t>.</w:t>
      </w:r>
    </w:p>
    <w:p w14:paraId="16237AF6" w14:textId="77777777" w:rsidR="00E8298F" w:rsidRPr="0013204D" w:rsidRDefault="00E8298F" w:rsidP="00E8298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Project Coverage: </w:t>
      </w:r>
      <w:r w:rsidRPr="0013204D">
        <w:rPr>
          <w:rFonts w:asciiTheme="minorHAnsi" w:hAnsiTheme="minorHAnsi" w:cstheme="minorHAnsi"/>
          <w:color w:val="auto"/>
          <w:sz w:val="24"/>
          <w:szCs w:val="24"/>
        </w:rPr>
        <w:t>Partnership Sector-funded projects, with primary focus on livelihoods and economic recovery projects in Taiz and other locations as assigned.</w:t>
      </w:r>
    </w:p>
    <w:p w14:paraId="6A30FEDE" w14:textId="367A2EF9" w:rsidR="00E8298F" w:rsidRPr="0013204D" w:rsidRDefault="00E8298F" w:rsidP="00E8298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Contract Type: </w:t>
      </w:r>
      <w:r w:rsidRPr="0013204D">
        <w:rPr>
          <w:rFonts w:asciiTheme="minorHAnsi" w:hAnsiTheme="minorHAnsi" w:cstheme="minorHAnsi"/>
          <w:color w:val="auto"/>
          <w:sz w:val="24"/>
          <w:szCs w:val="24"/>
        </w:rPr>
        <w:t>Fixed-Term (Full-Time)</w:t>
      </w:r>
      <w:r w:rsidR="00AE0379">
        <w:rPr>
          <w:rFonts w:asciiTheme="minorHAnsi" w:hAnsiTheme="minorHAnsi" w:cstheme="minorHAnsi"/>
          <w:color w:val="auto"/>
          <w:sz w:val="24"/>
          <w:szCs w:val="24"/>
        </w:rPr>
        <w:t>.</w:t>
      </w:r>
    </w:p>
    <w:p w14:paraId="74AE70C6" w14:textId="382A0F89" w:rsidR="00E8298F" w:rsidRPr="0013204D" w:rsidRDefault="00E8298F" w:rsidP="00E8298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Contract Duration: </w:t>
      </w:r>
      <w:r w:rsidRPr="0013204D">
        <w:rPr>
          <w:rFonts w:asciiTheme="minorHAnsi" w:hAnsiTheme="minorHAnsi" w:cstheme="minorHAnsi"/>
          <w:color w:val="auto"/>
          <w:sz w:val="24"/>
          <w:szCs w:val="24"/>
        </w:rPr>
        <w:t>One year, with the possibility of extension for up to four years based on performance, project need, and funding availability</w:t>
      </w:r>
      <w:r w:rsidR="00AE0379">
        <w:rPr>
          <w:rFonts w:asciiTheme="minorHAnsi" w:hAnsiTheme="minorHAnsi" w:cstheme="minorHAnsi"/>
          <w:color w:val="auto"/>
          <w:sz w:val="24"/>
          <w:szCs w:val="24"/>
        </w:rPr>
        <w:t>.</w:t>
      </w:r>
    </w:p>
    <w:p w14:paraId="63294BDF" w14:textId="40A2CCBE" w:rsidR="00E8298F" w:rsidRPr="0013204D" w:rsidRDefault="00E8298F" w:rsidP="00E8298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Reporting to: </w:t>
      </w:r>
      <w:r w:rsidRPr="0013204D">
        <w:rPr>
          <w:rFonts w:asciiTheme="minorHAnsi" w:hAnsiTheme="minorHAnsi" w:cstheme="minorHAnsi"/>
          <w:color w:val="auto"/>
          <w:sz w:val="24"/>
          <w:szCs w:val="24"/>
        </w:rPr>
        <w:t>Deputy CEO / Chief of Partnership and International Cooperation Sector</w:t>
      </w:r>
      <w:r w:rsidR="00AE0379">
        <w:rPr>
          <w:rFonts w:asciiTheme="minorHAnsi" w:hAnsiTheme="minorHAnsi" w:cstheme="minorHAnsi"/>
          <w:color w:val="auto"/>
          <w:sz w:val="24"/>
          <w:szCs w:val="24"/>
        </w:rPr>
        <w:t>.</w:t>
      </w:r>
      <w:r w:rsidRPr="0013204D">
        <w:rPr>
          <w:rFonts w:asciiTheme="minorHAnsi" w:hAnsiTheme="minorHAnsi" w:cstheme="minorHAnsi"/>
          <w:color w:val="auto"/>
          <w:sz w:val="24"/>
          <w:szCs w:val="24"/>
        </w:rPr>
        <w:t xml:space="preserve"> </w:t>
      </w:r>
    </w:p>
    <w:p w14:paraId="4250923D" w14:textId="77777777" w:rsidR="00E8298F" w:rsidRPr="0013204D" w:rsidRDefault="00E8298F" w:rsidP="00E8298F">
      <w:pPr>
        <w:pStyle w:val="Metadata"/>
        <w:rPr>
          <w:rFonts w:asciiTheme="minorHAnsi" w:hAnsiTheme="minorHAnsi" w:cstheme="minorHAnsi"/>
          <w:b/>
          <w:color w:val="auto"/>
          <w:sz w:val="24"/>
          <w:szCs w:val="24"/>
        </w:rPr>
      </w:pPr>
      <w:r w:rsidRPr="0013204D">
        <w:rPr>
          <w:rFonts w:asciiTheme="minorHAnsi" w:hAnsiTheme="minorHAnsi" w:cstheme="minorHAnsi"/>
          <w:b/>
          <w:color w:val="auto"/>
          <w:sz w:val="24"/>
          <w:szCs w:val="24"/>
        </w:rPr>
        <w:t xml:space="preserve">Working Relationships: </w:t>
      </w:r>
      <w:r w:rsidRPr="0013204D">
        <w:rPr>
          <w:rFonts w:asciiTheme="minorHAnsi" w:hAnsiTheme="minorHAnsi" w:cstheme="minorHAnsi"/>
          <w:color w:val="auto"/>
          <w:sz w:val="24"/>
          <w:szCs w:val="24"/>
        </w:rPr>
        <w:t>Works closely with project teams, MEAL, Finance, Logistics and Procurement, HR/Admin, field teams, consortium partners, service providers, local authorities, communities, private sector actors, training institutions, and relevant coordination platforms.</w:t>
      </w:r>
    </w:p>
    <w:p w14:paraId="2806FB0A" w14:textId="6229D292" w:rsidR="00E8298F" w:rsidRPr="0013204D" w:rsidRDefault="00E8298F" w:rsidP="00E8298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Announcement Date: </w:t>
      </w:r>
      <w:r w:rsidR="00FE3B5B">
        <w:rPr>
          <w:rFonts w:asciiTheme="minorHAnsi" w:hAnsiTheme="minorHAnsi" w:cstheme="minorHAnsi"/>
          <w:color w:val="auto"/>
          <w:sz w:val="24"/>
          <w:szCs w:val="24"/>
        </w:rPr>
        <w:t>08</w:t>
      </w:r>
      <w:r w:rsidRPr="0013204D">
        <w:rPr>
          <w:rFonts w:asciiTheme="minorHAnsi" w:hAnsiTheme="minorHAnsi" w:cstheme="minorHAnsi"/>
          <w:color w:val="auto"/>
          <w:sz w:val="24"/>
          <w:szCs w:val="24"/>
        </w:rPr>
        <w:t>-July-2026</w:t>
      </w:r>
      <w:r w:rsidR="00AE0379">
        <w:rPr>
          <w:rFonts w:asciiTheme="minorHAnsi" w:hAnsiTheme="minorHAnsi" w:cstheme="minorHAnsi"/>
          <w:color w:val="auto"/>
          <w:sz w:val="24"/>
          <w:szCs w:val="24"/>
        </w:rPr>
        <w:t>.</w:t>
      </w:r>
    </w:p>
    <w:p w14:paraId="2ED9700C" w14:textId="3E2738D7" w:rsidR="00E8298F" w:rsidRPr="0013204D" w:rsidRDefault="00E8298F" w:rsidP="00E8298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Application Deadline: </w:t>
      </w:r>
      <w:r w:rsidRPr="0013204D">
        <w:rPr>
          <w:rFonts w:asciiTheme="minorHAnsi" w:hAnsiTheme="minorHAnsi" w:cstheme="minorHAnsi"/>
          <w:color w:val="auto"/>
          <w:sz w:val="24"/>
          <w:szCs w:val="24"/>
        </w:rPr>
        <w:t>30-July-2026</w:t>
      </w:r>
      <w:r w:rsidR="00AE0379">
        <w:rPr>
          <w:rFonts w:asciiTheme="minorHAnsi" w:hAnsiTheme="minorHAnsi" w:cstheme="minorHAnsi"/>
          <w:color w:val="auto"/>
          <w:sz w:val="24"/>
          <w:szCs w:val="24"/>
        </w:rPr>
        <w:t>.</w:t>
      </w:r>
    </w:p>
    <w:p w14:paraId="66AC45C9" w14:textId="77777777" w:rsidR="00E8298F" w:rsidRPr="0013204D" w:rsidRDefault="00E8298F" w:rsidP="00E8298F">
      <w:pPr>
        <w:pStyle w:val="2"/>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About Altwasul</w:t>
      </w:r>
    </w:p>
    <w:p w14:paraId="0BB85F85" w14:textId="020D8332" w:rsidR="00642FF0" w:rsidRPr="00642FF0" w:rsidRDefault="00E8298F" w:rsidP="00642FF0">
      <w:pPr>
        <w:jc w:val="both"/>
        <w:rPr>
          <w:rFonts w:asciiTheme="minorHAnsi" w:hAnsiTheme="minorHAnsi" w:cstheme="minorHAnsi"/>
          <w:sz w:val="24"/>
          <w:szCs w:val="24"/>
        </w:rPr>
      </w:pPr>
      <w:r w:rsidRPr="0013204D">
        <w:rPr>
          <w:rFonts w:asciiTheme="minorHAnsi" w:hAnsiTheme="minorHAnsi" w:cstheme="minorHAnsi"/>
          <w:sz w:val="24"/>
          <w:szCs w:val="24"/>
        </w:rPr>
        <w:t>Altwasul for Human Development is a leading Yemeni non-profit and non-governmental organization established in 2004. With over two decades of experience, Altwasul delivers humanitarian and development programs across Yemen in areas including livelihoods, food security and agriculture, health, education, WASH, protection, shelter, nutrition, and community empowerment. Altwasul is committed to inclusive, accountable, and people-centered programming that strengthens resilience, promotes social cohesion, and supports vulnerable communities, including women, youth, persons with disabilities, internally displaced persons, and conflict-affected households.</w:t>
      </w:r>
    </w:p>
    <w:p w14:paraId="307A0DFF" w14:textId="2B4CF750" w:rsidR="00642FF0" w:rsidRPr="0013204D" w:rsidRDefault="00642FF0" w:rsidP="00642FF0">
      <w:pPr>
        <w:jc w:val="both"/>
        <w:rPr>
          <w:rFonts w:asciiTheme="minorHAnsi" w:hAnsiTheme="minorHAnsi" w:cstheme="minorHAnsi"/>
          <w:sz w:val="24"/>
          <w:szCs w:val="24"/>
        </w:rPr>
      </w:pPr>
      <w:bookmarkStart w:id="0" w:name="_Hlk234417080"/>
      <w:r>
        <w:rPr>
          <w:rFonts w:asciiTheme="minorHAnsi" w:hAnsiTheme="minorHAnsi" w:cstheme="minorHAnsi"/>
          <w:sz w:val="24"/>
          <w:szCs w:val="24"/>
        </w:rPr>
        <w:t xml:space="preserve"> </w:t>
      </w:r>
      <w:bookmarkStart w:id="1" w:name="_Hlk234417565"/>
      <w:r w:rsidRPr="00642FF0">
        <w:rPr>
          <w:rFonts w:asciiTheme="minorHAnsi" w:hAnsiTheme="minorHAnsi" w:cstheme="minorHAnsi"/>
          <w:sz w:val="24"/>
          <w:szCs w:val="24"/>
        </w:rPr>
        <w:t xml:space="preserve">Altwasul is also ISO 9001:2015 certified for Quality Management and holds the Institutional Commitment Certificate 2025 </w:t>
      </w:r>
      <w:r>
        <w:rPr>
          <w:rFonts w:asciiTheme="minorHAnsi" w:hAnsiTheme="minorHAnsi" w:cstheme="minorHAnsi"/>
          <w:sz w:val="24"/>
          <w:szCs w:val="24"/>
        </w:rPr>
        <w:t>–</w:t>
      </w:r>
      <w:r w:rsidRPr="00642FF0">
        <w:rPr>
          <w:rFonts w:asciiTheme="minorHAnsi" w:hAnsiTheme="minorHAnsi" w:cstheme="minorHAnsi"/>
          <w:sz w:val="24"/>
          <w:szCs w:val="24"/>
        </w:rPr>
        <w:t xml:space="preserve"> 2028</w:t>
      </w:r>
      <w:r>
        <w:rPr>
          <w:rFonts w:asciiTheme="minorHAnsi" w:hAnsiTheme="minorHAnsi" w:cstheme="minorHAnsi"/>
          <w:sz w:val="24"/>
          <w:szCs w:val="24"/>
        </w:rPr>
        <w:t>.</w:t>
      </w:r>
      <w:bookmarkEnd w:id="1"/>
    </w:p>
    <w:bookmarkEnd w:id="0"/>
    <w:p w14:paraId="27984BDD" w14:textId="77777777" w:rsidR="00E8298F" w:rsidRPr="0013204D" w:rsidRDefault="00E8298F" w:rsidP="00E8298F">
      <w:pPr>
        <w:pStyle w:val="3"/>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Project Background and Job Purpose</w:t>
      </w:r>
    </w:p>
    <w:p w14:paraId="18A32658" w14:textId="77777777" w:rsidR="00E8298F" w:rsidRPr="0013204D" w:rsidRDefault="00E8298F" w:rsidP="00AE0379">
      <w:pPr>
        <w:pStyle w:val="isselectedend"/>
        <w:jc w:val="both"/>
        <w:rPr>
          <w:rFonts w:asciiTheme="minorHAnsi" w:hAnsiTheme="minorHAnsi" w:cstheme="minorHAnsi"/>
        </w:rPr>
      </w:pPr>
      <w:r w:rsidRPr="0013204D">
        <w:rPr>
          <w:rFonts w:asciiTheme="minorHAnsi" w:hAnsiTheme="minorHAnsi" w:cstheme="minorHAnsi"/>
        </w:rPr>
        <w:t xml:space="preserve">The Technical Manager – Field Implementation Lead will serve as the technical and field implementation lead for projects funded and managed under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Partnership and International Cooperation Sector.</w:t>
      </w:r>
    </w:p>
    <w:p w14:paraId="4602B544" w14:textId="77777777" w:rsidR="00E8298F" w:rsidRPr="0013204D" w:rsidRDefault="00E8298F" w:rsidP="00AE0379">
      <w:pPr>
        <w:pStyle w:val="isselectedend"/>
        <w:jc w:val="both"/>
        <w:rPr>
          <w:rFonts w:asciiTheme="minorHAnsi" w:hAnsiTheme="minorHAnsi" w:cstheme="minorHAnsi"/>
        </w:rPr>
      </w:pPr>
      <w:r w:rsidRPr="0013204D">
        <w:rPr>
          <w:rFonts w:asciiTheme="minorHAnsi" w:hAnsiTheme="minorHAnsi" w:cstheme="minorHAnsi"/>
        </w:rPr>
        <w:t>The role is responsible for leading the full field implementation cycle of assigned partnership-funded projects, including field planning, activity delivery, team supervision, coordination, troubleshooting, documentation, technical quality, and follow-up on results.</w:t>
      </w:r>
    </w:p>
    <w:p w14:paraId="70F0CD7D" w14:textId="77777777" w:rsidR="00E8298F" w:rsidRPr="0013204D" w:rsidRDefault="00E8298F" w:rsidP="00AE0379">
      <w:pPr>
        <w:pStyle w:val="isselectedend"/>
        <w:jc w:val="both"/>
        <w:rPr>
          <w:rFonts w:asciiTheme="minorHAnsi" w:hAnsiTheme="minorHAnsi" w:cstheme="minorHAnsi"/>
        </w:rPr>
      </w:pPr>
      <w:r w:rsidRPr="0013204D">
        <w:rPr>
          <w:rFonts w:asciiTheme="minorHAnsi" w:hAnsiTheme="minorHAnsi" w:cstheme="minorHAnsi"/>
        </w:rPr>
        <w:t>The position will ensure that approved project activities are translated into practical field implementation plans and delivered on time, within scope, and in line with donor commitments, technical standards, community needs, and field realities.</w:t>
      </w:r>
    </w:p>
    <w:p w14:paraId="610821CE" w14:textId="77777777" w:rsidR="00E8298F" w:rsidRPr="0013204D" w:rsidRDefault="00E8298F" w:rsidP="00AE0379">
      <w:pPr>
        <w:pStyle w:val="ad"/>
        <w:jc w:val="both"/>
        <w:rPr>
          <w:rFonts w:asciiTheme="minorHAnsi" w:hAnsiTheme="minorHAnsi" w:cstheme="minorHAnsi"/>
        </w:rPr>
      </w:pPr>
      <w:r w:rsidRPr="0013204D">
        <w:rPr>
          <w:rFonts w:asciiTheme="minorHAnsi" w:hAnsiTheme="minorHAnsi" w:cstheme="minorHAnsi"/>
        </w:rPr>
        <w:lastRenderedPageBreak/>
        <w:t>The role will also contribute to proposal development, technical design, workplan development, field feasibility review, risk analysis, grants management support, donor reporting, and lessons learned. However, the Technical Manager is not the sole owner of grants management, donor compliance, contractual follow-up, budget control, or formal donor communication, which remain shared with the Partnership Sector leadership, Finance, MEAL/reporting, and relevant support teams.</w:t>
      </w:r>
    </w:p>
    <w:p w14:paraId="1005BD2C" w14:textId="77777777" w:rsidR="00E8298F" w:rsidRPr="0013204D" w:rsidRDefault="00E8298F" w:rsidP="00E8298F">
      <w:pPr>
        <w:pStyle w:val="2"/>
        <w:rPr>
          <w:rFonts w:asciiTheme="minorHAnsi" w:eastAsia="Times New Roman" w:hAnsiTheme="minorHAnsi" w:cstheme="minorHAnsi"/>
          <w:b/>
          <w:bCs/>
          <w:color w:val="auto"/>
          <w:sz w:val="24"/>
          <w:szCs w:val="24"/>
        </w:rPr>
      </w:pPr>
      <w:r w:rsidRPr="0013204D">
        <w:rPr>
          <w:rFonts w:asciiTheme="minorHAnsi" w:hAnsiTheme="minorHAnsi" w:cstheme="minorHAnsi"/>
          <w:b/>
          <w:bCs/>
          <w:color w:val="auto"/>
          <w:sz w:val="24"/>
          <w:szCs w:val="24"/>
        </w:rPr>
        <w:t>Key Responsibilities</w:t>
      </w:r>
    </w:p>
    <w:p w14:paraId="4736F296" w14:textId="77777777" w:rsidR="00E8298F" w:rsidRPr="0013204D" w:rsidRDefault="00E8298F" w:rsidP="00E8298F">
      <w:pPr>
        <w:pStyle w:val="3"/>
        <w:rPr>
          <w:rFonts w:asciiTheme="minorHAnsi" w:eastAsia="Times New Roman" w:hAnsiTheme="minorHAnsi" w:cstheme="minorHAnsi"/>
          <w:b/>
          <w:bCs/>
          <w:color w:val="auto"/>
          <w:sz w:val="24"/>
          <w:szCs w:val="24"/>
        </w:rPr>
      </w:pPr>
      <w:r w:rsidRPr="0013204D">
        <w:rPr>
          <w:rFonts w:asciiTheme="minorHAnsi" w:hAnsiTheme="minorHAnsi" w:cstheme="minorHAnsi"/>
          <w:b/>
          <w:bCs/>
          <w:color w:val="auto"/>
          <w:sz w:val="24"/>
          <w:szCs w:val="24"/>
        </w:rPr>
        <w:t>1. Field Implementation Leadership</w:t>
      </w:r>
    </w:p>
    <w:p w14:paraId="220547C6" w14:textId="77777777" w:rsidR="00E8298F" w:rsidRPr="0013204D" w:rsidRDefault="00E8298F" w:rsidP="00AE0379">
      <w:pPr>
        <w:numPr>
          <w:ilvl w:val="0"/>
          <w:numId w:val="7"/>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Lead the full field implementation cycle of assigned and future projects under the Partnership Sector portfolio.</w:t>
      </w:r>
    </w:p>
    <w:p w14:paraId="3F9F4442" w14:textId="77777777" w:rsidR="00E8298F" w:rsidRPr="0013204D" w:rsidRDefault="00E8298F" w:rsidP="00AE0379">
      <w:pPr>
        <w:numPr>
          <w:ilvl w:val="0"/>
          <w:numId w:val="7"/>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Translate approved proposals, logical frameworks, budgets, workplans, and donor commitments into realistic monthly, quarterly, and activity-based field implementation plans.</w:t>
      </w:r>
    </w:p>
    <w:p w14:paraId="5C0A5CD6" w14:textId="77777777" w:rsidR="00E8298F" w:rsidRPr="0013204D" w:rsidRDefault="00E8298F" w:rsidP="00AE0379">
      <w:pPr>
        <w:numPr>
          <w:ilvl w:val="0"/>
          <w:numId w:val="7"/>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Supervise day-to-day field implementation teams, including project officers, field assistants, community mobilizers, and other implementation staff.</w:t>
      </w:r>
    </w:p>
    <w:p w14:paraId="149854D0" w14:textId="77777777" w:rsidR="00E8298F" w:rsidRPr="0013204D" w:rsidRDefault="00E8298F" w:rsidP="00AE0379">
      <w:pPr>
        <w:numPr>
          <w:ilvl w:val="0"/>
          <w:numId w:val="7"/>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Ensure that project activities are delivered on time, within scope, and in line with approved technical standards, donor requirements, and field realities.</w:t>
      </w:r>
    </w:p>
    <w:p w14:paraId="32FA6596" w14:textId="77777777" w:rsidR="00E8298F" w:rsidRPr="0013204D" w:rsidRDefault="00E8298F" w:rsidP="00AE0379">
      <w:pPr>
        <w:numPr>
          <w:ilvl w:val="0"/>
          <w:numId w:val="7"/>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Follow up on the delivery of field activities, including assessments, outreach, beneficiary selection, trainings, coaching, apprenticeships, job placement, enterprise development, VSLA/e-VSLA activities, financial inclusion, B2B linkages, community sessions, grants support, field monitoring, and post-activity follow-up.</w:t>
      </w:r>
    </w:p>
    <w:p w14:paraId="4B1803E8" w14:textId="77777777" w:rsidR="00E8298F" w:rsidRPr="0013204D" w:rsidRDefault="00E8298F" w:rsidP="00AE0379">
      <w:pPr>
        <w:numPr>
          <w:ilvl w:val="0"/>
          <w:numId w:val="7"/>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Identify implementation delays, access constraints, field risks, coordination gaps, and quality issues, and propose practical corrective actions.</w:t>
      </w:r>
    </w:p>
    <w:p w14:paraId="735AC201" w14:textId="77777777" w:rsidR="00E8298F" w:rsidRPr="0013204D" w:rsidRDefault="00E8298F" w:rsidP="00AE0379">
      <w:pPr>
        <w:numPr>
          <w:ilvl w:val="0"/>
          <w:numId w:val="7"/>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Maintain regular field presence and provide hands-on support to project teams when required.</w:t>
      </w:r>
    </w:p>
    <w:p w14:paraId="7BD1A1B0" w14:textId="77777777" w:rsidR="00E8298F" w:rsidRPr="0013204D" w:rsidRDefault="00E8298F" w:rsidP="00E8298F">
      <w:pPr>
        <w:pStyle w:val="3"/>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2. Technical Quality and Program Delivery</w:t>
      </w:r>
    </w:p>
    <w:p w14:paraId="3434CA8F" w14:textId="77777777" w:rsidR="00E8298F" w:rsidRPr="0013204D" w:rsidRDefault="00E8298F" w:rsidP="00E8298F">
      <w:pPr>
        <w:numPr>
          <w:ilvl w:val="0"/>
          <w:numId w:val="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Provide technical leadership and quality assurance across projects managed by the Partnership Sector.</w:t>
      </w:r>
    </w:p>
    <w:p w14:paraId="684B9FE5" w14:textId="77777777" w:rsidR="00E8298F" w:rsidRPr="0013204D" w:rsidRDefault="00E8298F" w:rsidP="00E8298F">
      <w:pPr>
        <w:numPr>
          <w:ilvl w:val="0"/>
          <w:numId w:val="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that project activities are technically sound, sequenced, measurable, inclusive, field-applicable, and aligned with project outcomes.</w:t>
      </w:r>
    </w:p>
    <w:p w14:paraId="38420D20" w14:textId="77777777" w:rsidR="00E8298F" w:rsidRPr="0013204D" w:rsidRDefault="00E8298F" w:rsidP="00E8298F">
      <w:pPr>
        <w:numPr>
          <w:ilvl w:val="0"/>
          <w:numId w:val="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Review and validate technical tools, training materials, assessment forms, selection criteria, coaching packages, monitoring checklists, service provider deliverables, SOPs, and field implementation guidance.</w:t>
      </w:r>
    </w:p>
    <w:p w14:paraId="58FE64E8" w14:textId="77777777" w:rsidR="00E8298F" w:rsidRPr="0013204D" w:rsidRDefault="00E8298F" w:rsidP="00E8298F">
      <w:pPr>
        <w:numPr>
          <w:ilvl w:val="0"/>
          <w:numId w:val="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Provide technical oversight for beneficiary targeting, training approaches, apprenticeship models, job placement strategies, enterprise support, business coaching, grant-readiness processes, market linkages, and community engagement.</w:t>
      </w:r>
    </w:p>
    <w:p w14:paraId="327201C8" w14:textId="77777777" w:rsidR="00E8298F" w:rsidRPr="0013204D" w:rsidRDefault="00E8298F" w:rsidP="00E8298F">
      <w:pPr>
        <w:numPr>
          <w:ilvl w:val="0"/>
          <w:numId w:val="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inclusion of women, youth, persons with disabilities, marginalized groups, and local actors across field implementation.</w:t>
      </w:r>
    </w:p>
    <w:p w14:paraId="5ABB25E7" w14:textId="77777777" w:rsidR="00E8298F" w:rsidRPr="0013204D" w:rsidRDefault="00E8298F" w:rsidP="00E8298F">
      <w:pPr>
        <w:numPr>
          <w:ilvl w:val="0"/>
          <w:numId w:val="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lastRenderedPageBreak/>
        <w:t>Support adaptive management by identifying what is working, what is not working, and what needs adjustment during implementation.</w:t>
      </w:r>
    </w:p>
    <w:p w14:paraId="58A9FD5C" w14:textId="77777777" w:rsidR="00E8298F" w:rsidRPr="0013204D" w:rsidRDefault="00E8298F" w:rsidP="00E8298F">
      <w:pPr>
        <w:numPr>
          <w:ilvl w:val="0"/>
          <w:numId w:val="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Capture lessons learned from field implementation and ensure they inform future project design and proposal development.</w:t>
      </w:r>
    </w:p>
    <w:p w14:paraId="0C69A896" w14:textId="77777777" w:rsidR="00E8298F" w:rsidRPr="0013204D" w:rsidRDefault="00E8298F" w:rsidP="00E8298F">
      <w:pPr>
        <w:pStyle w:val="3"/>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3. Team Supervision and Capacity Strengthening</w:t>
      </w:r>
    </w:p>
    <w:p w14:paraId="4C754720" w14:textId="77777777" w:rsidR="00E8298F" w:rsidRPr="0013204D" w:rsidRDefault="00E8298F" w:rsidP="00AE0379">
      <w:pPr>
        <w:numPr>
          <w:ilvl w:val="0"/>
          <w:numId w:val="9"/>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Provide direct supervision, coaching, and technical guidance to relevant project and field implementation staff.</w:t>
      </w:r>
    </w:p>
    <w:p w14:paraId="4A367F26" w14:textId="77777777" w:rsidR="00E8298F" w:rsidRPr="0013204D" w:rsidRDefault="00E8298F" w:rsidP="00AE0379">
      <w:pPr>
        <w:numPr>
          <w:ilvl w:val="0"/>
          <w:numId w:val="9"/>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Ensure field teams clearly understand activity objectives, targets, selection criteria, technical standards, documentation requirements, donor expectations, and reporting timelines.</w:t>
      </w:r>
    </w:p>
    <w:p w14:paraId="27B8BD8E" w14:textId="77777777" w:rsidR="00E8298F" w:rsidRPr="0013204D" w:rsidRDefault="00E8298F" w:rsidP="00AE0379">
      <w:pPr>
        <w:numPr>
          <w:ilvl w:val="0"/>
          <w:numId w:val="9"/>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Support recruitment, onboarding, and technical orientation of new project and field staff when required.</w:t>
      </w:r>
    </w:p>
    <w:p w14:paraId="754CC7E0" w14:textId="77777777" w:rsidR="00E8298F" w:rsidRPr="0013204D" w:rsidRDefault="00E8298F" w:rsidP="00AE0379">
      <w:pPr>
        <w:numPr>
          <w:ilvl w:val="0"/>
          <w:numId w:val="9"/>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Mentor staff to improve field planning, technical judgment, donor compliance awareness, documentation quality, reporting discipline, and problem-solving skills.</w:t>
      </w:r>
    </w:p>
    <w:p w14:paraId="1D9CCDAB" w14:textId="77777777" w:rsidR="00E8298F" w:rsidRPr="0013204D" w:rsidRDefault="00E8298F" w:rsidP="00AE0379">
      <w:pPr>
        <w:numPr>
          <w:ilvl w:val="0"/>
          <w:numId w:val="9"/>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Promote teamwork, accountability, timely communication, and clear role division among field and technical staff.</w:t>
      </w:r>
    </w:p>
    <w:p w14:paraId="238AE52D" w14:textId="77777777" w:rsidR="00E8298F" w:rsidRPr="0013204D" w:rsidRDefault="00E8298F" w:rsidP="00AE0379">
      <w:pPr>
        <w:numPr>
          <w:ilvl w:val="0"/>
          <w:numId w:val="9"/>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Ensure field teams maintain accurate files, records, attendance sheets, beneficiary documents, activity reports, and means of verification.</w:t>
      </w:r>
    </w:p>
    <w:p w14:paraId="2286B0D6" w14:textId="77777777" w:rsidR="00E8298F" w:rsidRPr="0013204D" w:rsidRDefault="00E8298F" w:rsidP="00E8298F">
      <w:pPr>
        <w:pStyle w:val="3"/>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4. Proposal Development and Program Design Support</w:t>
      </w:r>
    </w:p>
    <w:p w14:paraId="243AD224" w14:textId="77777777" w:rsidR="00E8298F" w:rsidRPr="0013204D" w:rsidRDefault="00E8298F" w:rsidP="00AE0379">
      <w:pPr>
        <w:numPr>
          <w:ilvl w:val="0"/>
          <w:numId w:val="10"/>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Contribute to concept notes, proposals, full applications, technical narratives, logical frameworks, workplans, and technical annexes.</w:t>
      </w:r>
    </w:p>
    <w:p w14:paraId="7F9C8518" w14:textId="77777777" w:rsidR="00E8298F" w:rsidRPr="0013204D" w:rsidRDefault="00E8298F" w:rsidP="00AE0379">
      <w:pPr>
        <w:numPr>
          <w:ilvl w:val="0"/>
          <w:numId w:val="10"/>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Provide technical inputs on activity design, implementation methodology, staffing assumptions, field feasibility, risk analysis, sequencing, and operational requirements.</w:t>
      </w:r>
    </w:p>
    <w:p w14:paraId="32AAD7A4" w14:textId="77777777" w:rsidR="00E8298F" w:rsidRPr="0013204D" w:rsidRDefault="00E8298F" w:rsidP="00AE0379">
      <w:pPr>
        <w:numPr>
          <w:ilvl w:val="0"/>
          <w:numId w:val="10"/>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 xml:space="preserve">Review proposed activities to ensure they are realistic, </w:t>
      </w:r>
      <w:proofErr w:type="spellStart"/>
      <w:r w:rsidRPr="0013204D">
        <w:rPr>
          <w:rFonts w:asciiTheme="minorHAnsi" w:hAnsiTheme="minorHAnsi" w:cstheme="minorHAnsi"/>
          <w:sz w:val="24"/>
          <w:szCs w:val="24"/>
        </w:rPr>
        <w:t>costable</w:t>
      </w:r>
      <w:proofErr w:type="spellEnd"/>
      <w:r w:rsidRPr="0013204D">
        <w:rPr>
          <w:rFonts w:asciiTheme="minorHAnsi" w:hAnsiTheme="minorHAnsi" w:cstheme="minorHAnsi"/>
          <w:sz w:val="24"/>
          <w:szCs w:val="24"/>
        </w:rPr>
        <w:t>, measurable, inclusive, and implementable in the field.</w:t>
      </w:r>
    </w:p>
    <w:p w14:paraId="5F1F7409" w14:textId="77777777" w:rsidR="00E8298F" w:rsidRPr="0013204D" w:rsidRDefault="00E8298F" w:rsidP="00AE0379">
      <w:pPr>
        <w:numPr>
          <w:ilvl w:val="0"/>
          <w:numId w:val="10"/>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Support alignment between proposal commitments, budget assumptions, staffing structures, implementation capacity, MEAL requirements, and field realities.</w:t>
      </w:r>
    </w:p>
    <w:p w14:paraId="54B365B8" w14:textId="77777777" w:rsidR="00E8298F" w:rsidRPr="0013204D" w:rsidRDefault="00E8298F" w:rsidP="00AE0379">
      <w:pPr>
        <w:numPr>
          <w:ilvl w:val="0"/>
          <w:numId w:val="10"/>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Provide field-based evidence, lessons learned, and implementation analysis to strengthen future proposals and partnership opportunities.</w:t>
      </w:r>
    </w:p>
    <w:p w14:paraId="015225A1" w14:textId="77777777" w:rsidR="00E8298F" w:rsidRPr="0013204D" w:rsidRDefault="00E8298F" w:rsidP="00AE0379">
      <w:pPr>
        <w:numPr>
          <w:ilvl w:val="0"/>
          <w:numId w:val="10"/>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Contribute to technical discussions with consortium partners, donors, and internal teams during proposal development and project design when required.</w:t>
      </w:r>
    </w:p>
    <w:p w14:paraId="477A468A" w14:textId="77777777" w:rsidR="00E8298F" w:rsidRPr="0013204D" w:rsidRDefault="00E8298F" w:rsidP="00E8298F">
      <w:pPr>
        <w:pStyle w:val="3"/>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5. Grants Management and Donor Reporting Support</w:t>
      </w:r>
    </w:p>
    <w:p w14:paraId="38F0E6B0" w14:textId="77777777" w:rsidR="00E8298F" w:rsidRPr="0013204D" w:rsidRDefault="00E8298F" w:rsidP="00AE0379">
      <w:pPr>
        <w:numPr>
          <w:ilvl w:val="0"/>
          <w:numId w:val="11"/>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Contribute to grants management processes by providing field updates, technical explanations, progress analysis, implementation challenges, and corrective action plans.</w:t>
      </w:r>
    </w:p>
    <w:p w14:paraId="0CCEC8FB" w14:textId="77777777" w:rsidR="00E8298F" w:rsidRPr="0013204D" w:rsidRDefault="00E8298F" w:rsidP="00AE0379">
      <w:pPr>
        <w:numPr>
          <w:ilvl w:val="0"/>
          <w:numId w:val="11"/>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Provide timely technical and field inputs for donor reports, consortium updates, progress reviews, case studies, success stories, learning briefs, and management reports.</w:t>
      </w:r>
    </w:p>
    <w:p w14:paraId="7400ECE5" w14:textId="77777777" w:rsidR="00E8298F" w:rsidRPr="0013204D" w:rsidRDefault="00E8298F" w:rsidP="00AE0379">
      <w:pPr>
        <w:numPr>
          <w:ilvl w:val="0"/>
          <w:numId w:val="11"/>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Ensure field-level evidence is properly collected, verified, documented, and shared with MEAL and reporting teams.</w:t>
      </w:r>
    </w:p>
    <w:p w14:paraId="628CF15E" w14:textId="77777777" w:rsidR="00E8298F" w:rsidRPr="0013204D" w:rsidRDefault="00E8298F" w:rsidP="00AE0379">
      <w:pPr>
        <w:numPr>
          <w:ilvl w:val="0"/>
          <w:numId w:val="11"/>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lastRenderedPageBreak/>
        <w:t>Support tracking of project deliverables, targets, milestones, and donor commitments from a field implementation perspective.</w:t>
      </w:r>
    </w:p>
    <w:p w14:paraId="54149DCE" w14:textId="77777777" w:rsidR="00E8298F" w:rsidRPr="0013204D" w:rsidRDefault="00E8298F" w:rsidP="00AE0379">
      <w:pPr>
        <w:numPr>
          <w:ilvl w:val="0"/>
          <w:numId w:val="11"/>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Coordinate with MEAL, Finance, Logistics and Procurement, HR/Admin, and senior management to ensure field activities are properly supported and implementation delays are minimized.</w:t>
      </w:r>
    </w:p>
    <w:p w14:paraId="35F6CEF0" w14:textId="77777777" w:rsidR="00E8298F" w:rsidRPr="0013204D" w:rsidRDefault="00E8298F" w:rsidP="00AE0379">
      <w:pPr>
        <w:numPr>
          <w:ilvl w:val="0"/>
          <w:numId w:val="11"/>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Support budget follow-up by flagging field-level needs, activity cost implications, under-spending risks, overspending risks, or delayed implementation.</w:t>
      </w:r>
    </w:p>
    <w:p w14:paraId="586DA4A1" w14:textId="77777777" w:rsidR="00E8298F" w:rsidRPr="0013204D" w:rsidRDefault="00E8298F" w:rsidP="00AE0379">
      <w:pPr>
        <w:numPr>
          <w:ilvl w:val="0"/>
          <w:numId w:val="11"/>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Contribute to donor, consortium, or partner meetings when technical or field implementation updates are required.</w:t>
      </w:r>
    </w:p>
    <w:p w14:paraId="01518D5B" w14:textId="77777777" w:rsidR="00E8298F" w:rsidRPr="0013204D" w:rsidRDefault="00E8298F" w:rsidP="00E8298F">
      <w:pPr>
        <w:pStyle w:val="3"/>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6. Coordination and Representation</w:t>
      </w:r>
    </w:p>
    <w:p w14:paraId="30A89FDF" w14:textId="77777777" w:rsidR="00E8298F" w:rsidRPr="0013204D" w:rsidRDefault="00E8298F" w:rsidP="00AE0379">
      <w:pPr>
        <w:numPr>
          <w:ilvl w:val="0"/>
          <w:numId w:val="12"/>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Coordinate with local authorities, community structures, training providers, private sector actors, service providers, financial institutions, cooperatives, chambers of commerce, civil society actors, and relevant stakeholders.</w:t>
      </w:r>
    </w:p>
    <w:p w14:paraId="5009F040" w14:textId="77777777" w:rsidR="00E8298F" w:rsidRPr="0013204D" w:rsidRDefault="00E8298F" w:rsidP="00AE0379">
      <w:pPr>
        <w:numPr>
          <w:ilvl w:val="0"/>
          <w:numId w:val="12"/>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Facilitate smooth field implementation through timely coordination with internal departments and external actors.</w:t>
      </w:r>
    </w:p>
    <w:p w14:paraId="28529C1C" w14:textId="77777777" w:rsidR="00E8298F" w:rsidRPr="0013204D" w:rsidRDefault="00E8298F" w:rsidP="00AE0379">
      <w:pPr>
        <w:numPr>
          <w:ilvl w:val="0"/>
          <w:numId w:val="12"/>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Represent Altwasul in selected technical, field-level, consortium, donor, cluster, or coordination meetings when requested.</w:t>
      </w:r>
    </w:p>
    <w:p w14:paraId="043B99AB" w14:textId="4F581E83" w:rsidR="00E8298F" w:rsidRPr="0013204D" w:rsidRDefault="00E8298F" w:rsidP="00AE0379">
      <w:pPr>
        <w:numPr>
          <w:ilvl w:val="0"/>
          <w:numId w:val="12"/>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 xml:space="preserve">Maintain strong working relationships with </w:t>
      </w:r>
      <w:r w:rsidR="00485735">
        <w:rPr>
          <w:rFonts w:asciiTheme="minorHAnsi" w:hAnsiTheme="minorHAnsi" w:cstheme="minorHAnsi"/>
          <w:sz w:val="24"/>
          <w:szCs w:val="24"/>
        </w:rPr>
        <w:t>Altwasul</w:t>
      </w:r>
      <w:r w:rsidRPr="0013204D">
        <w:rPr>
          <w:rFonts w:asciiTheme="minorHAnsi" w:hAnsiTheme="minorHAnsi" w:cstheme="minorHAnsi"/>
          <w:sz w:val="24"/>
          <w:szCs w:val="24"/>
        </w:rPr>
        <w:t xml:space="preserve"> partners and ensure </w:t>
      </w:r>
      <w:r w:rsidR="00485735" w:rsidRPr="0013204D">
        <w:rPr>
          <w:rFonts w:asciiTheme="minorHAnsi" w:hAnsiTheme="minorHAnsi" w:cstheme="minorHAnsi"/>
          <w:sz w:val="24"/>
          <w:szCs w:val="24"/>
        </w:rPr>
        <w:t>Altwasul</w:t>
      </w:r>
      <w:r w:rsidRPr="0013204D">
        <w:rPr>
          <w:rFonts w:asciiTheme="minorHAnsi" w:hAnsiTheme="minorHAnsi" w:cstheme="minorHAnsi"/>
          <w:sz w:val="24"/>
          <w:szCs w:val="24"/>
        </w:rPr>
        <w:t xml:space="preserve"> technical and field contributions are well-prepared and evidence-based.</w:t>
      </w:r>
    </w:p>
    <w:p w14:paraId="7D82F123" w14:textId="77777777" w:rsidR="00E8298F" w:rsidRPr="0013204D" w:rsidRDefault="00E8298F" w:rsidP="00AE0379">
      <w:pPr>
        <w:numPr>
          <w:ilvl w:val="0"/>
          <w:numId w:val="12"/>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Ensure implementation issues are escalated to the appropriate level when they require management decision-making.</w:t>
      </w:r>
    </w:p>
    <w:p w14:paraId="2369B883" w14:textId="77777777" w:rsidR="00E8298F" w:rsidRPr="0013204D" w:rsidRDefault="00E8298F" w:rsidP="00E8298F">
      <w:pPr>
        <w:pStyle w:val="2"/>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Shared Accountability</w:t>
      </w:r>
    </w:p>
    <w:p w14:paraId="29D8498A" w14:textId="77777777" w:rsidR="00E8298F" w:rsidRPr="0013204D" w:rsidRDefault="00E8298F" w:rsidP="00AE0379">
      <w:pPr>
        <w:pStyle w:val="isselectedend"/>
        <w:jc w:val="both"/>
        <w:rPr>
          <w:rFonts w:asciiTheme="minorHAnsi" w:hAnsiTheme="minorHAnsi" w:cstheme="minorHAnsi"/>
        </w:rPr>
      </w:pPr>
      <w:r w:rsidRPr="0013204D">
        <w:rPr>
          <w:rFonts w:asciiTheme="minorHAnsi" w:hAnsiTheme="minorHAnsi" w:cstheme="minorHAnsi"/>
        </w:rPr>
        <w:t>The Technical Manager – Field Implementation Lead contributes to proposal development, grants management, donor reporting, budget follow-up, procurement planning, compliance processes, and external coordination by providing technical inputs, field evidence, implementation updates, risk analysis, and corrective action recommendations.</w:t>
      </w:r>
    </w:p>
    <w:p w14:paraId="698A05B4" w14:textId="77777777" w:rsidR="00E8298F" w:rsidRPr="0013204D" w:rsidRDefault="00E8298F" w:rsidP="00AE0379">
      <w:pPr>
        <w:pStyle w:val="ad"/>
        <w:jc w:val="both"/>
        <w:rPr>
          <w:rFonts w:asciiTheme="minorHAnsi" w:hAnsiTheme="minorHAnsi" w:cstheme="minorHAnsi"/>
        </w:rPr>
      </w:pPr>
      <w:r w:rsidRPr="0013204D">
        <w:rPr>
          <w:rFonts w:asciiTheme="minorHAnsi" w:hAnsiTheme="minorHAnsi" w:cstheme="minorHAnsi"/>
        </w:rPr>
        <w:t>Formal accountability for donor communication, contractual compliance, financial approval, procurement processes, HR procedures, and organizational representation remains with the relevant departments and senior management.</w:t>
      </w:r>
    </w:p>
    <w:p w14:paraId="6F09AAAC" w14:textId="77777777" w:rsidR="00E8298F" w:rsidRPr="0013204D" w:rsidRDefault="00E8298F" w:rsidP="00E8298F">
      <w:pPr>
        <w:pStyle w:val="2"/>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Required Qualifications and Skills</w:t>
      </w:r>
    </w:p>
    <w:p w14:paraId="60E571FB" w14:textId="77777777" w:rsidR="00E8298F" w:rsidRPr="0013204D" w:rsidRDefault="00E8298F" w:rsidP="00AE0379">
      <w:pPr>
        <w:numPr>
          <w:ilvl w:val="0"/>
          <w:numId w:val="13"/>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University degree in development studies, economics, business administration, livelihoods, TVET, agriculture, social sciences, international development, or a related field.</w:t>
      </w:r>
    </w:p>
    <w:p w14:paraId="5D52A0CB" w14:textId="77777777" w:rsidR="00E8298F" w:rsidRPr="0013204D" w:rsidRDefault="00E8298F" w:rsidP="00AE0379">
      <w:pPr>
        <w:numPr>
          <w:ilvl w:val="0"/>
          <w:numId w:val="13"/>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Minimum 7 years of relevant experience in field implementation, technical leadership, livelihoods, employment, enterprise development, market systems, TVET, financial inclusion, localization, or development programming.</w:t>
      </w:r>
    </w:p>
    <w:p w14:paraId="45EF7A31" w14:textId="77777777" w:rsidR="00E8298F" w:rsidRPr="0013204D" w:rsidRDefault="00E8298F" w:rsidP="00AE0379">
      <w:pPr>
        <w:numPr>
          <w:ilvl w:val="0"/>
          <w:numId w:val="13"/>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lastRenderedPageBreak/>
        <w:t>At least 3 years of experience managing or supervising field implementation teams in donor-funded projects.</w:t>
      </w:r>
    </w:p>
    <w:p w14:paraId="0F2F799A" w14:textId="77777777" w:rsidR="00E8298F" w:rsidRPr="0013204D" w:rsidRDefault="00E8298F" w:rsidP="00AE0379">
      <w:pPr>
        <w:numPr>
          <w:ilvl w:val="0"/>
          <w:numId w:val="13"/>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Proven experience translating proposals, logical frameworks, workplans, and donor commitments into practical field implementation plans.</w:t>
      </w:r>
    </w:p>
    <w:p w14:paraId="2B58CD95" w14:textId="77777777" w:rsidR="00E8298F" w:rsidRPr="0013204D" w:rsidRDefault="00E8298F" w:rsidP="00AE0379">
      <w:pPr>
        <w:numPr>
          <w:ilvl w:val="0"/>
          <w:numId w:val="13"/>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Experience contributing to concept notes, proposals, technical narratives, logical frameworks, implementation methodologies, or donor-funded project design.</w:t>
      </w:r>
    </w:p>
    <w:p w14:paraId="08D38F4B" w14:textId="77777777" w:rsidR="00E8298F" w:rsidRPr="0013204D" w:rsidRDefault="00E8298F" w:rsidP="00AE0379">
      <w:pPr>
        <w:numPr>
          <w:ilvl w:val="0"/>
          <w:numId w:val="13"/>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Strong understanding of donor-funded programming, consortium work, field implementation requirements, reporting needs, and compliance expectations.</w:t>
      </w:r>
    </w:p>
    <w:p w14:paraId="372CF2A2" w14:textId="77777777" w:rsidR="00E8298F" w:rsidRPr="0013204D" w:rsidRDefault="00E8298F" w:rsidP="00AE0379">
      <w:pPr>
        <w:numPr>
          <w:ilvl w:val="0"/>
          <w:numId w:val="13"/>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Demonstrated ability to manage field teams under pressure and solve implementation challenges in complex operating environments.</w:t>
      </w:r>
    </w:p>
    <w:p w14:paraId="52650824" w14:textId="77777777" w:rsidR="00E8298F" w:rsidRPr="0013204D" w:rsidRDefault="00E8298F" w:rsidP="00AE0379">
      <w:pPr>
        <w:numPr>
          <w:ilvl w:val="0"/>
          <w:numId w:val="13"/>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Strong coordination experience with local authorities, communities, training institutions, private sector actors, service providers, partners, and field teams.</w:t>
      </w:r>
    </w:p>
    <w:p w14:paraId="08F63E60" w14:textId="77777777" w:rsidR="00E8298F" w:rsidRPr="0013204D" w:rsidRDefault="00E8298F" w:rsidP="00AE0379">
      <w:pPr>
        <w:numPr>
          <w:ilvl w:val="0"/>
          <w:numId w:val="13"/>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Strong analytical, planning, writing, facilitation, communication, and problem-solving skills.</w:t>
      </w:r>
    </w:p>
    <w:p w14:paraId="69C38E90" w14:textId="77777777" w:rsidR="00E8298F" w:rsidRPr="0013204D" w:rsidRDefault="00E8298F" w:rsidP="00AE0379">
      <w:pPr>
        <w:numPr>
          <w:ilvl w:val="0"/>
          <w:numId w:val="13"/>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Excellent Arabic and English communication skills.</w:t>
      </w:r>
    </w:p>
    <w:p w14:paraId="0E41122B" w14:textId="77777777" w:rsidR="00E8298F" w:rsidRDefault="00E8298F" w:rsidP="00AE0379">
      <w:pPr>
        <w:numPr>
          <w:ilvl w:val="0"/>
          <w:numId w:val="13"/>
        </w:numPr>
        <w:spacing w:before="100" w:beforeAutospacing="1" w:after="100" w:afterAutospacing="1" w:line="240" w:lineRule="auto"/>
        <w:jc w:val="both"/>
        <w:rPr>
          <w:rFonts w:asciiTheme="minorHAnsi" w:hAnsiTheme="minorHAnsi" w:cstheme="minorHAnsi"/>
          <w:sz w:val="24"/>
          <w:szCs w:val="24"/>
        </w:rPr>
      </w:pPr>
      <w:r w:rsidRPr="0013204D">
        <w:rPr>
          <w:rFonts w:asciiTheme="minorHAnsi" w:hAnsiTheme="minorHAnsi" w:cstheme="minorHAnsi"/>
          <w:sz w:val="24"/>
          <w:szCs w:val="24"/>
        </w:rPr>
        <w:t>Experience with EU, SDC, UN, INGO, or consortium-funded projects is a strong asset.</w:t>
      </w:r>
    </w:p>
    <w:p w14:paraId="69AA3B17" w14:textId="578465C6" w:rsidR="0087667C" w:rsidRPr="0013204D" w:rsidRDefault="0087667C" w:rsidP="00AE0379">
      <w:pPr>
        <w:numPr>
          <w:ilvl w:val="0"/>
          <w:numId w:val="13"/>
        </w:numPr>
        <w:spacing w:before="100" w:beforeAutospacing="1" w:after="100" w:afterAutospacing="1" w:line="240" w:lineRule="auto"/>
        <w:jc w:val="both"/>
        <w:rPr>
          <w:rFonts w:asciiTheme="minorHAnsi" w:hAnsiTheme="minorHAnsi" w:cstheme="minorHAnsi"/>
          <w:sz w:val="24"/>
          <w:szCs w:val="24"/>
        </w:rPr>
      </w:pPr>
      <w:r w:rsidRPr="0087667C">
        <w:rPr>
          <w:rFonts w:asciiTheme="minorHAnsi" w:hAnsiTheme="minorHAnsi" w:cstheme="minorHAnsi"/>
          <w:sz w:val="24"/>
          <w:szCs w:val="24"/>
        </w:rPr>
        <w:t>Qualified female candidates are strongly encouraged to apply.</w:t>
      </w:r>
    </w:p>
    <w:p w14:paraId="7162A5A7" w14:textId="77777777" w:rsidR="00E8298F" w:rsidRPr="0013204D" w:rsidRDefault="00E8298F" w:rsidP="00E8298F">
      <w:pPr>
        <w:pStyle w:val="2"/>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What We Offer</w:t>
      </w:r>
    </w:p>
    <w:p w14:paraId="7079F40C" w14:textId="77777777" w:rsidR="00E8298F" w:rsidRPr="0013204D" w:rsidRDefault="00E8298F" w:rsidP="00E8298F">
      <w:pPr>
        <w:numPr>
          <w:ilvl w:val="0"/>
          <w:numId w:val="1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 xml:space="preserve">A senior level monthly gross salary based on </w:t>
      </w:r>
      <w:proofErr w:type="spellStart"/>
      <w:r w:rsidRPr="0013204D">
        <w:rPr>
          <w:rFonts w:asciiTheme="minorHAnsi" w:hAnsiTheme="minorHAnsi" w:cstheme="minorHAnsi"/>
          <w:sz w:val="24"/>
          <w:szCs w:val="24"/>
        </w:rPr>
        <w:t>Altwasul’s</w:t>
      </w:r>
      <w:proofErr w:type="spellEnd"/>
      <w:r w:rsidRPr="0013204D">
        <w:rPr>
          <w:rFonts w:asciiTheme="minorHAnsi" w:hAnsiTheme="minorHAnsi" w:cstheme="minorHAnsi"/>
          <w:sz w:val="24"/>
          <w:szCs w:val="24"/>
        </w:rPr>
        <w:t xml:space="preserve"> salary scale.</w:t>
      </w:r>
    </w:p>
    <w:p w14:paraId="11945E48" w14:textId="77777777" w:rsidR="00E8298F" w:rsidRPr="0013204D" w:rsidRDefault="00E8298F" w:rsidP="00E8298F">
      <w:pPr>
        <w:numPr>
          <w:ilvl w:val="0"/>
          <w:numId w:val="1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2.5 days of annual leave per month.</w:t>
      </w:r>
    </w:p>
    <w:p w14:paraId="03F1B59E" w14:textId="77777777" w:rsidR="00E8298F" w:rsidRPr="0013204D" w:rsidRDefault="00E8298F" w:rsidP="00E8298F">
      <w:pPr>
        <w:numPr>
          <w:ilvl w:val="0"/>
          <w:numId w:val="1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National holidays in line with the Yemeni calendar.</w:t>
      </w:r>
    </w:p>
    <w:p w14:paraId="6AD1307C" w14:textId="77777777" w:rsidR="00E8298F" w:rsidRPr="0013204D" w:rsidRDefault="00E8298F" w:rsidP="00E8298F">
      <w:pPr>
        <w:numPr>
          <w:ilvl w:val="0"/>
          <w:numId w:val="1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Opportunities for learning, development, and career advancement.</w:t>
      </w:r>
    </w:p>
    <w:p w14:paraId="763DE6D3" w14:textId="77777777" w:rsidR="00E8298F" w:rsidRPr="0013204D" w:rsidRDefault="00E8298F" w:rsidP="00E8298F">
      <w:pPr>
        <w:pStyle w:val="2"/>
        <w:rPr>
          <w:rFonts w:asciiTheme="minorHAnsi" w:eastAsia="Times New Roman" w:hAnsiTheme="minorHAnsi" w:cstheme="minorHAnsi"/>
          <w:b/>
          <w:bCs/>
          <w:color w:val="auto"/>
          <w:sz w:val="24"/>
          <w:szCs w:val="24"/>
        </w:rPr>
      </w:pPr>
      <w:r w:rsidRPr="0013204D">
        <w:rPr>
          <w:rFonts w:asciiTheme="minorHAnsi" w:hAnsiTheme="minorHAnsi" w:cstheme="minorHAnsi"/>
          <w:b/>
          <w:bCs/>
          <w:color w:val="auto"/>
          <w:sz w:val="24"/>
          <w:szCs w:val="24"/>
        </w:rPr>
        <w:t>Safeguarding and Equal Opportunity</w:t>
      </w:r>
    </w:p>
    <w:p w14:paraId="3FCD2E81" w14:textId="77777777" w:rsidR="00E8298F" w:rsidRPr="0013204D" w:rsidRDefault="00E8298F" w:rsidP="00AE0379">
      <w:pPr>
        <w:pStyle w:val="isselectedend"/>
        <w:jc w:val="both"/>
        <w:rPr>
          <w:rFonts w:asciiTheme="minorHAnsi" w:hAnsiTheme="minorHAnsi" w:cstheme="minorHAnsi"/>
        </w:rPr>
      </w:pPr>
      <w:r w:rsidRPr="0013204D">
        <w:rPr>
          <w:rFonts w:asciiTheme="minorHAnsi" w:hAnsiTheme="minorHAnsi" w:cstheme="minorHAnsi"/>
        </w:rPr>
        <w:t>Altwasul for Human Development is committed to diversity, equity, and inclusion in its workforce and encourages qualified candidates to apply regardless of gender, nationality, disability, religious or ethnic background.</w:t>
      </w:r>
    </w:p>
    <w:p w14:paraId="3D7DDC76" w14:textId="77777777" w:rsidR="00E8298F" w:rsidRPr="00485735" w:rsidRDefault="00E8298F" w:rsidP="00AE0379">
      <w:pPr>
        <w:pStyle w:val="isselectedend"/>
        <w:jc w:val="both"/>
        <w:rPr>
          <w:rFonts w:asciiTheme="minorHAnsi" w:hAnsiTheme="minorHAnsi" w:cstheme="minorHAnsi"/>
        </w:rPr>
      </w:pPr>
      <w:r w:rsidRPr="00485735">
        <w:rPr>
          <w:rFonts w:asciiTheme="minorHAnsi" w:hAnsiTheme="minorHAnsi" w:cstheme="minorHAnsi"/>
        </w:rPr>
        <w:t>Altwasul maintains zero tolerance for exploitation, abuse, harassment, discrimination, misuse of power, fraud, corruption, and any behavior that conflicts with the organization’s values, principles, and institutional commitments. Altwasul is also committed to child safeguarding and protection from sexual exploitation, abuse, and harassment.</w:t>
      </w:r>
    </w:p>
    <w:p w14:paraId="207F6D4A" w14:textId="77777777" w:rsidR="00E8298F" w:rsidRPr="0013204D" w:rsidRDefault="00E8298F" w:rsidP="00AE0379">
      <w:pPr>
        <w:pStyle w:val="ad"/>
        <w:jc w:val="both"/>
        <w:rPr>
          <w:rFonts w:asciiTheme="minorHAnsi" w:hAnsiTheme="minorHAnsi" w:cstheme="minorHAnsi"/>
        </w:rPr>
      </w:pPr>
      <w:r w:rsidRPr="0013204D">
        <w:rPr>
          <w:rFonts w:asciiTheme="minorHAnsi" w:hAnsiTheme="minorHAnsi" w:cstheme="minorHAnsi"/>
        </w:rPr>
        <w:t>Selected candidates will be subject to reference checks, verification of academic credentials, employment history, and other relevant background checks. Applicants may be required to disclose any previous cases of sexual misconduct, other forms of misconduct, service termination, criminal records, or violations registered with relevant authorities, and to authorize former employers to disclose such information during reference checks.</w:t>
      </w:r>
    </w:p>
    <w:p w14:paraId="5390823A" w14:textId="77777777" w:rsidR="00E8298F" w:rsidRPr="0013204D" w:rsidRDefault="00E8298F" w:rsidP="00E8298F">
      <w:pPr>
        <w:pStyle w:val="2"/>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lastRenderedPageBreak/>
        <w:t>Apply with</w:t>
      </w:r>
    </w:p>
    <w:p w14:paraId="69E0DCCF" w14:textId="77777777" w:rsidR="00E8298F" w:rsidRPr="0013204D" w:rsidRDefault="00E8298F" w:rsidP="00AE0379">
      <w:pPr>
        <w:pStyle w:val="a8"/>
        <w:numPr>
          <w:ilvl w:val="0"/>
          <w:numId w:val="3"/>
        </w:numPr>
        <w:jc w:val="both"/>
        <w:rPr>
          <w:rFonts w:asciiTheme="minorHAnsi" w:hAnsiTheme="minorHAnsi" w:cstheme="minorHAnsi"/>
          <w:sz w:val="24"/>
          <w:szCs w:val="24"/>
        </w:rPr>
      </w:pPr>
      <w:r w:rsidRPr="0013204D">
        <w:rPr>
          <w:rFonts w:asciiTheme="minorHAnsi" w:hAnsiTheme="minorHAnsi" w:cstheme="minorHAnsi"/>
          <w:sz w:val="24"/>
          <w:szCs w:val="24"/>
        </w:rPr>
        <w:t>Altwasul for Human Development is committed to diversity and diversification in its workforce, and encourages all people applying to join the organization, regardless of gender, nationality, religious and ethnic backgrounds, including people who are committed to doing so.</w:t>
      </w:r>
    </w:p>
    <w:p w14:paraId="7283E70F" w14:textId="77777777" w:rsidR="00E8298F" w:rsidRPr="0013204D" w:rsidRDefault="00E8298F" w:rsidP="00AE0379">
      <w:pPr>
        <w:pStyle w:val="a8"/>
        <w:numPr>
          <w:ilvl w:val="0"/>
          <w:numId w:val="3"/>
        </w:numPr>
        <w:jc w:val="both"/>
        <w:rPr>
          <w:rFonts w:asciiTheme="minorHAnsi" w:hAnsiTheme="minorHAnsi" w:cstheme="minorHAnsi"/>
          <w:sz w:val="24"/>
          <w:szCs w:val="24"/>
        </w:rPr>
      </w:pPr>
      <w:r w:rsidRPr="0013204D">
        <w:rPr>
          <w:rFonts w:asciiTheme="minorHAnsi" w:hAnsiTheme="minorHAnsi" w:cstheme="minorHAnsi"/>
          <w:sz w:val="24"/>
          <w:szCs w:val="24"/>
        </w:rPr>
        <w:t>Altwasul for Human Development follows zero tolerance for behavior that conflicts with the principles and institutional goals and values, including exploitation, violence, harassment, and accountability for the use of power and discrimination. The Foundation is also committed to the Child Protection Pledge. Accordingly, all those selected will adhere to this Order and the Principles, and in particular will be subject to reference checks, including verification of accreditation from academic data, types and employment data.</w:t>
      </w:r>
    </w:p>
    <w:p w14:paraId="49441FF0" w14:textId="77777777" w:rsidR="00E8298F" w:rsidRPr="0013204D" w:rsidRDefault="00E8298F" w:rsidP="00AE0379">
      <w:pPr>
        <w:pStyle w:val="a8"/>
        <w:numPr>
          <w:ilvl w:val="0"/>
          <w:numId w:val="3"/>
        </w:numPr>
        <w:jc w:val="both"/>
        <w:rPr>
          <w:rFonts w:asciiTheme="minorHAnsi" w:hAnsiTheme="minorHAnsi" w:cstheme="minorHAnsi"/>
          <w:sz w:val="24"/>
          <w:szCs w:val="24"/>
        </w:rPr>
      </w:pPr>
      <w:r w:rsidRPr="0013204D">
        <w:rPr>
          <w:rFonts w:asciiTheme="minorHAnsi" w:hAnsiTheme="minorHAnsi" w:cstheme="minorHAnsi"/>
          <w:sz w:val="24"/>
          <w:szCs w:val="24"/>
        </w:rPr>
        <w:t>Selectees are then required to communicate additional information.</w:t>
      </w:r>
    </w:p>
    <w:p w14:paraId="558A0CD5" w14:textId="77777777" w:rsidR="00E8298F" w:rsidRPr="0013204D" w:rsidRDefault="00E8298F" w:rsidP="00AE0379">
      <w:pPr>
        <w:pStyle w:val="a8"/>
        <w:numPr>
          <w:ilvl w:val="0"/>
          <w:numId w:val="3"/>
        </w:numPr>
        <w:jc w:val="both"/>
        <w:rPr>
          <w:rFonts w:asciiTheme="minorHAnsi" w:hAnsiTheme="minorHAnsi" w:cstheme="minorHAnsi"/>
          <w:sz w:val="24"/>
          <w:szCs w:val="24"/>
        </w:rPr>
      </w:pPr>
      <w:r w:rsidRPr="0013204D">
        <w:rPr>
          <w:rFonts w:asciiTheme="minorHAnsi" w:hAnsiTheme="minorHAnsi" w:cstheme="minorHAnsi"/>
          <w:sz w:val="24"/>
          <w:szCs w:val="24"/>
        </w:rPr>
        <w:t>The applicant must disclose any previous cases of sexual misconduct or other forms of misconduct, previous service terminations, criminal records, and violations registered with government authorities and agree to the disclosure of any such information by their former employers during reference checks.</w:t>
      </w:r>
    </w:p>
    <w:p w14:paraId="29D8BBDE" w14:textId="77777777" w:rsidR="00E8298F" w:rsidRPr="0013204D" w:rsidRDefault="00E8298F" w:rsidP="00E8298F">
      <w:pPr>
        <w:pStyle w:val="2"/>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How to Apply</w:t>
      </w:r>
    </w:p>
    <w:p w14:paraId="550D0329" w14:textId="77777777" w:rsidR="008D0CD5" w:rsidRDefault="008D0CD5" w:rsidP="00E8298F">
      <w:pPr>
        <w:pStyle w:val="isselectedend"/>
        <w:rPr>
          <w:rFonts w:asciiTheme="minorHAnsi" w:hAnsiTheme="minorHAnsi" w:cstheme="minorHAnsi"/>
          <w:rtl/>
        </w:rPr>
      </w:pPr>
      <w:r w:rsidRPr="008D0CD5">
        <w:rPr>
          <w:rFonts w:asciiTheme="minorHAnsi" w:hAnsiTheme="minorHAnsi" w:cstheme="minorHAnsi"/>
        </w:rPr>
        <w:t>Interested candidates should submit an updated CV and a cover letter through the application link and complete all required information.</w:t>
      </w:r>
    </w:p>
    <w:p w14:paraId="648A63F0" w14:textId="1D3EB596" w:rsidR="008D0CD5" w:rsidRDefault="008D0CD5" w:rsidP="008D0CD5">
      <w:pPr>
        <w:pStyle w:val="isselectedend"/>
        <w:jc w:val="center"/>
        <w:rPr>
          <w:rFonts w:asciiTheme="minorHAnsi" w:hAnsiTheme="minorHAnsi" w:cstheme="minorHAnsi"/>
          <w:rtl/>
        </w:rPr>
      </w:pPr>
      <w:hyperlink r:id="rId9" w:history="1">
        <w:r w:rsidRPr="00542E44">
          <w:rPr>
            <w:rStyle w:val="Hyperlink"/>
            <w:rFonts w:asciiTheme="minorHAnsi" w:hAnsiTheme="minorHAnsi" w:cstheme="minorHAnsi"/>
          </w:rPr>
          <w:t>https://forms.gle/Abji1bzj59sMKEoc8</w:t>
        </w:r>
      </w:hyperlink>
    </w:p>
    <w:p w14:paraId="752CA4C7" w14:textId="4CBA56FC" w:rsidR="008D0CD5" w:rsidRDefault="008D0CD5" w:rsidP="008D0CD5">
      <w:pPr>
        <w:pStyle w:val="ad"/>
        <w:rPr>
          <w:rFonts w:asciiTheme="minorHAnsi" w:hAnsiTheme="minorHAnsi" w:cstheme="minorHAnsi"/>
        </w:rPr>
      </w:pPr>
      <w:r w:rsidRPr="008D0CD5">
        <w:rPr>
          <w:rFonts w:asciiTheme="minorHAnsi" w:hAnsiTheme="minorHAnsi" w:cstheme="minorHAnsi"/>
        </w:rPr>
        <w:t>A copy of academic certificates and related credentials will be requested at a later stage.</w:t>
      </w:r>
    </w:p>
    <w:p w14:paraId="345C4319" w14:textId="1CD95C65" w:rsidR="00AB3D7F" w:rsidRDefault="00E8298F" w:rsidP="00642FF0">
      <w:pPr>
        <w:pStyle w:val="ad"/>
        <w:rPr>
          <w:rFonts w:asciiTheme="minorHAnsi" w:hAnsiTheme="minorHAnsi" w:cstheme="minorHAnsi"/>
        </w:rPr>
      </w:pPr>
      <w:r w:rsidRPr="0013204D">
        <w:rPr>
          <w:rFonts w:asciiTheme="minorHAnsi" w:hAnsiTheme="minorHAnsi" w:cstheme="minorHAnsi"/>
        </w:rPr>
        <w:t>Only shortlisted candidates will be contacted.</w:t>
      </w:r>
    </w:p>
    <w:p w14:paraId="301B9411" w14:textId="22868B6D" w:rsidR="0087667C" w:rsidRPr="00642FF0" w:rsidRDefault="0087667C" w:rsidP="00642FF0">
      <w:pPr>
        <w:pStyle w:val="ad"/>
        <w:rPr>
          <w:rFonts w:asciiTheme="minorHAnsi" w:hAnsiTheme="minorHAnsi" w:cstheme="minorHAnsi"/>
        </w:rPr>
      </w:pPr>
      <w:r w:rsidRPr="0087667C">
        <w:rPr>
          <w:rFonts w:asciiTheme="minorHAnsi" w:hAnsiTheme="minorHAnsi" w:cstheme="minorHAnsi"/>
        </w:rPr>
        <w:t>Please note that this vacancy may close before the advertised closing date if a suitable candidate is identified or once the maximum number of applications has been received. We strongly encourage interested candidates to apply as early as possible.</w:t>
      </w:r>
    </w:p>
    <w:sectPr w:rsidR="0087667C" w:rsidRPr="00642FF0" w:rsidSect="00E27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B6E15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BD4C863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3A5BB4"/>
    <w:multiLevelType w:val="multilevel"/>
    <w:tmpl w:val="9A2A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CA4440"/>
    <w:multiLevelType w:val="multilevel"/>
    <w:tmpl w:val="F628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F41290"/>
    <w:multiLevelType w:val="multilevel"/>
    <w:tmpl w:val="91A8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E5A5A"/>
    <w:multiLevelType w:val="multilevel"/>
    <w:tmpl w:val="D2D8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3A28B9"/>
    <w:multiLevelType w:val="multilevel"/>
    <w:tmpl w:val="D926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2F1F19"/>
    <w:multiLevelType w:val="multilevel"/>
    <w:tmpl w:val="5EC66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3258F4"/>
    <w:multiLevelType w:val="multilevel"/>
    <w:tmpl w:val="993C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C12D1D"/>
    <w:multiLevelType w:val="multilevel"/>
    <w:tmpl w:val="B9FC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F216EC"/>
    <w:multiLevelType w:val="multilevel"/>
    <w:tmpl w:val="3E80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A079BC"/>
    <w:multiLevelType w:val="multilevel"/>
    <w:tmpl w:val="C8DC5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C47AA3"/>
    <w:multiLevelType w:val="multilevel"/>
    <w:tmpl w:val="4A9C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001D8"/>
    <w:multiLevelType w:val="multilevel"/>
    <w:tmpl w:val="E57A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8E4EFF"/>
    <w:multiLevelType w:val="multilevel"/>
    <w:tmpl w:val="897E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971FB6"/>
    <w:multiLevelType w:val="multilevel"/>
    <w:tmpl w:val="9970F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BF1307"/>
    <w:multiLevelType w:val="multilevel"/>
    <w:tmpl w:val="B8E608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7B01A7"/>
    <w:multiLevelType w:val="hybridMultilevel"/>
    <w:tmpl w:val="0066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914C84"/>
    <w:multiLevelType w:val="hybridMultilevel"/>
    <w:tmpl w:val="CE16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D518E8"/>
    <w:multiLevelType w:val="multilevel"/>
    <w:tmpl w:val="798C6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2344EE"/>
    <w:multiLevelType w:val="multilevel"/>
    <w:tmpl w:val="60C24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1743F6"/>
    <w:multiLevelType w:val="multilevel"/>
    <w:tmpl w:val="C9DA4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4944CE"/>
    <w:multiLevelType w:val="multilevel"/>
    <w:tmpl w:val="97C60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7D1732"/>
    <w:multiLevelType w:val="multilevel"/>
    <w:tmpl w:val="D70686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501022"/>
    <w:multiLevelType w:val="multilevel"/>
    <w:tmpl w:val="2B26C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8E25E4"/>
    <w:multiLevelType w:val="multilevel"/>
    <w:tmpl w:val="98A46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FF023B"/>
    <w:multiLevelType w:val="multilevel"/>
    <w:tmpl w:val="9306E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0A2F8B"/>
    <w:multiLevelType w:val="multilevel"/>
    <w:tmpl w:val="659C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1B0ECB"/>
    <w:multiLevelType w:val="multilevel"/>
    <w:tmpl w:val="5614A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507A99"/>
    <w:multiLevelType w:val="multilevel"/>
    <w:tmpl w:val="334A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5F2B94"/>
    <w:multiLevelType w:val="multilevel"/>
    <w:tmpl w:val="2534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EF350A"/>
    <w:multiLevelType w:val="multilevel"/>
    <w:tmpl w:val="88046FF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057818"/>
    <w:multiLevelType w:val="multilevel"/>
    <w:tmpl w:val="12F0D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01326D"/>
    <w:multiLevelType w:val="multilevel"/>
    <w:tmpl w:val="5D2E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8058E1"/>
    <w:multiLevelType w:val="multilevel"/>
    <w:tmpl w:val="E6C0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6625E2"/>
    <w:multiLevelType w:val="multilevel"/>
    <w:tmpl w:val="1C265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DA54D7"/>
    <w:multiLevelType w:val="multilevel"/>
    <w:tmpl w:val="F246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0645F5"/>
    <w:multiLevelType w:val="multilevel"/>
    <w:tmpl w:val="FB2A0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0B6797"/>
    <w:multiLevelType w:val="multilevel"/>
    <w:tmpl w:val="CFC8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752679"/>
    <w:multiLevelType w:val="multilevel"/>
    <w:tmpl w:val="344E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986306"/>
    <w:multiLevelType w:val="multilevel"/>
    <w:tmpl w:val="3060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FB6E57"/>
    <w:multiLevelType w:val="multilevel"/>
    <w:tmpl w:val="9576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855C93"/>
    <w:multiLevelType w:val="multilevel"/>
    <w:tmpl w:val="680C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B673FB8"/>
    <w:multiLevelType w:val="multilevel"/>
    <w:tmpl w:val="4B38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B9C399E"/>
    <w:multiLevelType w:val="multilevel"/>
    <w:tmpl w:val="62BE834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C67CD7"/>
    <w:multiLevelType w:val="multilevel"/>
    <w:tmpl w:val="166A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BC60F0"/>
    <w:multiLevelType w:val="multilevel"/>
    <w:tmpl w:val="1EBA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4C7F21"/>
    <w:multiLevelType w:val="multilevel"/>
    <w:tmpl w:val="DCF0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3C4831"/>
    <w:multiLevelType w:val="multilevel"/>
    <w:tmpl w:val="CCEC29EA"/>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3F4744"/>
    <w:multiLevelType w:val="multilevel"/>
    <w:tmpl w:val="8F0A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39B7C43"/>
    <w:multiLevelType w:val="multilevel"/>
    <w:tmpl w:val="F5D0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C2235C"/>
    <w:multiLevelType w:val="multilevel"/>
    <w:tmpl w:val="54E0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4C95422"/>
    <w:multiLevelType w:val="multilevel"/>
    <w:tmpl w:val="A98A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000DA5"/>
    <w:multiLevelType w:val="multilevel"/>
    <w:tmpl w:val="4722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9163698"/>
    <w:multiLevelType w:val="multilevel"/>
    <w:tmpl w:val="EF52CB2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430747"/>
    <w:multiLevelType w:val="multilevel"/>
    <w:tmpl w:val="AA6E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D76585"/>
    <w:multiLevelType w:val="hybridMultilevel"/>
    <w:tmpl w:val="CA5E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3739A3"/>
    <w:multiLevelType w:val="multilevel"/>
    <w:tmpl w:val="AC20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C7463CE"/>
    <w:multiLevelType w:val="multilevel"/>
    <w:tmpl w:val="5AD8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383E42"/>
    <w:multiLevelType w:val="multilevel"/>
    <w:tmpl w:val="389E5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4B1EAD"/>
    <w:multiLevelType w:val="multilevel"/>
    <w:tmpl w:val="F486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D9F4BAE"/>
    <w:multiLevelType w:val="multilevel"/>
    <w:tmpl w:val="30E4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B621B0"/>
    <w:multiLevelType w:val="multilevel"/>
    <w:tmpl w:val="47FAC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06716A"/>
    <w:multiLevelType w:val="multilevel"/>
    <w:tmpl w:val="84EE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0A23B98"/>
    <w:multiLevelType w:val="multilevel"/>
    <w:tmpl w:val="DC34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2284A3D"/>
    <w:multiLevelType w:val="multilevel"/>
    <w:tmpl w:val="76A4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7713C9"/>
    <w:multiLevelType w:val="multilevel"/>
    <w:tmpl w:val="9020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D10497"/>
    <w:multiLevelType w:val="multilevel"/>
    <w:tmpl w:val="AE98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4CD3861"/>
    <w:multiLevelType w:val="multilevel"/>
    <w:tmpl w:val="2EFE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0501E4"/>
    <w:multiLevelType w:val="multilevel"/>
    <w:tmpl w:val="4F8AC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8E6680"/>
    <w:multiLevelType w:val="multilevel"/>
    <w:tmpl w:val="38FE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6CF2ECA"/>
    <w:multiLevelType w:val="multilevel"/>
    <w:tmpl w:val="540A9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426B8F"/>
    <w:multiLevelType w:val="multilevel"/>
    <w:tmpl w:val="3C38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9C66320"/>
    <w:multiLevelType w:val="multilevel"/>
    <w:tmpl w:val="38B2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A16038C"/>
    <w:multiLevelType w:val="multilevel"/>
    <w:tmpl w:val="82F0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A6F479A"/>
    <w:multiLevelType w:val="multilevel"/>
    <w:tmpl w:val="1FA0B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AC10B30"/>
    <w:multiLevelType w:val="multilevel"/>
    <w:tmpl w:val="C6C4C5C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E20A79"/>
    <w:multiLevelType w:val="multilevel"/>
    <w:tmpl w:val="E726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8F6B3D"/>
    <w:multiLevelType w:val="multilevel"/>
    <w:tmpl w:val="348E989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C7B4F3C"/>
    <w:multiLevelType w:val="multilevel"/>
    <w:tmpl w:val="E9E46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D7B1AE4"/>
    <w:multiLevelType w:val="multilevel"/>
    <w:tmpl w:val="BE3C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F4A0A1A"/>
    <w:multiLevelType w:val="multilevel"/>
    <w:tmpl w:val="5900E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FFD53EC"/>
    <w:multiLevelType w:val="multilevel"/>
    <w:tmpl w:val="891E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0B7477C"/>
    <w:multiLevelType w:val="multilevel"/>
    <w:tmpl w:val="4AD4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2F96D19"/>
    <w:multiLevelType w:val="multilevel"/>
    <w:tmpl w:val="3042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4CF5E47"/>
    <w:multiLevelType w:val="multilevel"/>
    <w:tmpl w:val="1E62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5FD053F"/>
    <w:multiLevelType w:val="multilevel"/>
    <w:tmpl w:val="CCD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77852F5"/>
    <w:multiLevelType w:val="multilevel"/>
    <w:tmpl w:val="B60A1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81B433C"/>
    <w:multiLevelType w:val="multilevel"/>
    <w:tmpl w:val="338C0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1D1E7A"/>
    <w:multiLevelType w:val="multilevel"/>
    <w:tmpl w:val="F01E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7414E2"/>
    <w:multiLevelType w:val="multilevel"/>
    <w:tmpl w:val="AE38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8F60F13"/>
    <w:multiLevelType w:val="multilevel"/>
    <w:tmpl w:val="F3163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91B16C3"/>
    <w:multiLevelType w:val="multilevel"/>
    <w:tmpl w:val="E01E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9FC6C36"/>
    <w:multiLevelType w:val="multilevel"/>
    <w:tmpl w:val="367C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A232A82"/>
    <w:multiLevelType w:val="multilevel"/>
    <w:tmpl w:val="F50ED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A41357C"/>
    <w:multiLevelType w:val="multilevel"/>
    <w:tmpl w:val="1C203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E20308D"/>
    <w:multiLevelType w:val="multilevel"/>
    <w:tmpl w:val="BFEE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E715D76"/>
    <w:multiLevelType w:val="multilevel"/>
    <w:tmpl w:val="6F90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0D0530D"/>
    <w:multiLevelType w:val="multilevel"/>
    <w:tmpl w:val="C9A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1F94C54"/>
    <w:multiLevelType w:val="multilevel"/>
    <w:tmpl w:val="0266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2440BB8"/>
    <w:multiLevelType w:val="multilevel"/>
    <w:tmpl w:val="A256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FF2CC1"/>
    <w:multiLevelType w:val="multilevel"/>
    <w:tmpl w:val="37D08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4DB668F"/>
    <w:multiLevelType w:val="multilevel"/>
    <w:tmpl w:val="8B2C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9306D2"/>
    <w:multiLevelType w:val="multilevel"/>
    <w:tmpl w:val="9CE8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69B1051"/>
    <w:multiLevelType w:val="multilevel"/>
    <w:tmpl w:val="2EF2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81A7F72"/>
    <w:multiLevelType w:val="multilevel"/>
    <w:tmpl w:val="2326C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88626F2"/>
    <w:multiLevelType w:val="multilevel"/>
    <w:tmpl w:val="7708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F0414D"/>
    <w:multiLevelType w:val="multilevel"/>
    <w:tmpl w:val="D7F0A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C705A3D"/>
    <w:multiLevelType w:val="multilevel"/>
    <w:tmpl w:val="3218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7061F6"/>
    <w:multiLevelType w:val="multilevel"/>
    <w:tmpl w:val="BC301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F370CB"/>
    <w:multiLevelType w:val="multilevel"/>
    <w:tmpl w:val="D5DE5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D9D68CB"/>
    <w:multiLevelType w:val="multilevel"/>
    <w:tmpl w:val="E93E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2430D2"/>
    <w:multiLevelType w:val="multilevel"/>
    <w:tmpl w:val="6B38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ED3622A"/>
    <w:multiLevelType w:val="multilevel"/>
    <w:tmpl w:val="583A0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F8F0ECE"/>
    <w:multiLevelType w:val="multilevel"/>
    <w:tmpl w:val="2C3E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0D14F16"/>
    <w:multiLevelType w:val="multilevel"/>
    <w:tmpl w:val="AC6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2E17B38"/>
    <w:multiLevelType w:val="multilevel"/>
    <w:tmpl w:val="E25A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4BD35E5"/>
    <w:multiLevelType w:val="multilevel"/>
    <w:tmpl w:val="7C02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3A108C"/>
    <w:multiLevelType w:val="multilevel"/>
    <w:tmpl w:val="05D8A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56B5226"/>
    <w:multiLevelType w:val="multilevel"/>
    <w:tmpl w:val="88A0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67E0A10"/>
    <w:multiLevelType w:val="hybridMultilevel"/>
    <w:tmpl w:val="6E44C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7B80EAC"/>
    <w:multiLevelType w:val="multilevel"/>
    <w:tmpl w:val="38E6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8E25994"/>
    <w:multiLevelType w:val="multilevel"/>
    <w:tmpl w:val="B572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ACC3FA4"/>
    <w:multiLevelType w:val="multilevel"/>
    <w:tmpl w:val="6D5A9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BCD4983"/>
    <w:multiLevelType w:val="multilevel"/>
    <w:tmpl w:val="CEB2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C192763"/>
    <w:multiLevelType w:val="multilevel"/>
    <w:tmpl w:val="6E6A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D25564A"/>
    <w:multiLevelType w:val="multilevel"/>
    <w:tmpl w:val="2820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D51533F"/>
    <w:multiLevelType w:val="multilevel"/>
    <w:tmpl w:val="C03A0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27533">
    <w:abstractNumId w:val="1"/>
  </w:num>
  <w:num w:numId="2" w16cid:durableId="1955164504">
    <w:abstractNumId w:val="0"/>
  </w:num>
  <w:num w:numId="3" w16cid:durableId="1205172889">
    <w:abstractNumId w:val="18"/>
  </w:num>
  <w:num w:numId="4" w16cid:durableId="1070347404">
    <w:abstractNumId w:val="17"/>
  </w:num>
  <w:num w:numId="5" w16cid:durableId="1507357424">
    <w:abstractNumId w:val="56"/>
  </w:num>
  <w:num w:numId="6" w16cid:durableId="2124422798">
    <w:abstractNumId w:val="120"/>
  </w:num>
  <w:num w:numId="7" w16cid:durableId="1860850063">
    <w:abstractNumId w:val="44"/>
  </w:num>
  <w:num w:numId="8" w16cid:durableId="641422902">
    <w:abstractNumId w:val="16"/>
  </w:num>
  <w:num w:numId="9" w16cid:durableId="101194017">
    <w:abstractNumId w:val="31"/>
  </w:num>
  <w:num w:numId="10" w16cid:durableId="1566254534">
    <w:abstractNumId w:val="81"/>
  </w:num>
  <w:num w:numId="11" w16cid:durableId="1088383924">
    <w:abstractNumId w:val="78"/>
  </w:num>
  <w:num w:numId="12" w16cid:durableId="2127383915">
    <w:abstractNumId w:val="48"/>
  </w:num>
  <w:num w:numId="13" w16cid:durableId="1568031020">
    <w:abstractNumId w:val="54"/>
  </w:num>
  <w:num w:numId="14" w16cid:durableId="726338008">
    <w:abstractNumId w:val="95"/>
  </w:num>
  <w:num w:numId="15" w16cid:durableId="612327382">
    <w:abstractNumId w:val="57"/>
  </w:num>
  <w:num w:numId="16" w16cid:durableId="334653113">
    <w:abstractNumId w:val="90"/>
  </w:num>
  <w:num w:numId="17" w16cid:durableId="1977294102">
    <w:abstractNumId w:val="5"/>
  </w:num>
  <w:num w:numId="18" w16cid:durableId="464395488">
    <w:abstractNumId w:val="25"/>
  </w:num>
  <w:num w:numId="19" w16cid:durableId="293798195">
    <w:abstractNumId w:val="107"/>
  </w:num>
  <w:num w:numId="20" w16cid:durableId="1748191313">
    <w:abstractNumId w:val="41"/>
  </w:num>
  <w:num w:numId="21" w16cid:durableId="81344613">
    <w:abstractNumId w:val="23"/>
  </w:num>
  <w:num w:numId="22" w16cid:durableId="144473325">
    <w:abstractNumId w:val="53"/>
  </w:num>
  <w:num w:numId="23" w16cid:durableId="847133632">
    <w:abstractNumId w:val="84"/>
  </w:num>
  <w:num w:numId="24" w16cid:durableId="37514057">
    <w:abstractNumId w:val="116"/>
  </w:num>
  <w:num w:numId="25" w16cid:durableId="2050913840">
    <w:abstractNumId w:val="110"/>
  </w:num>
  <w:num w:numId="26" w16cid:durableId="749691050">
    <w:abstractNumId w:val="83"/>
  </w:num>
  <w:num w:numId="27" w16cid:durableId="909388151">
    <w:abstractNumId w:val="55"/>
  </w:num>
  <w:num w:numId="28" w16cid:durableId="1902054447">
    <w:abstractNumId w:val="52"/>
  </w:num>
  <w:num w:numId="29" w16cid:durableId="755174131">
    <w:abstractNumId w:val="37"/>
  </w:num>
  <w:num w:numId="30" w16cid:durableId="759982152">
    <w:abstractNumId w:val="34"/>
  </w:num>
  <w:num w:numId="31" w16cid:durableId="2079785037">
    <w:abstractNumId w:val="119"/>
  </w:num>
  <w:num w:numId="32" w16cid:durableId="1134372768">
    <w:abstractNumId w:val="19"/>
  </w:num>
  <w:num w:numId="33" w16cid:durableId="1256671939">
    <w:abstractNumId w:val="80"/>
  </w:num>
  <w:num w:numId="34" w16cid:durableId="472138641">
    <w:abstractNumId w:val="92"/>
  </w:num>
  <w:num w:numId="35" w16cid:durableId="1455980454">
    <w:abstractNumId w:val="67"/>
  </w:num>
  <w:num w:numId="36" w16cid:durableId="344942156">
    <w:abstractNumId w:val="73"/>
  </w:num>
  <w:num w:numId="37" w16cid:durableId="1789003514">
    <w:abstractNumId w:val="63"/>
  </w:num>
  <w:num w:numId="38" w16cid:durableId="889151346">
    <w:abstractNumId w:val="93"/>
  </w:num>
  <w:num w:numId="39" w16cid:durableId="899749815">
    <w:abstractNumId w:val="104"/>
  </w:num>
  <w:num w:numId="40" w16cid:durableId="606621446">
    <w:abstractNumId w:val="6"/>
  </w:num>
  <w:num w:numId="41" w16cid:durableId="53355738">
    <w:abstractNumId w:val="99"/>
  </w:num>
  <w:num w:numId="42" w16cid:durableId="595018573">
    <w:abstractNumId w:val="117"/>
  </w:num>
  <w:num w:numId="43" w16cid:durableId="1210412142">
    <w:abstractNumId w:val="28"/>
  </w:num>
  <w:num w:numId="44" w16cid:durableId="1589269368">
    <w:abstractNumId w:val="7"/>
  </w:num>
  <w:num w:numId="45" w16cid:durableId="374354242">
    <w:abstractNumId w:val="109"/>
  </w:num>
  <w:num w:numId="46" w16cid:durableId="1466511834">
    <w:abstractNumId w:val="66"/>
  </w:num>
  <w:num w:numId="47" w16cid:durableId="474179437">
    <w:abstractNumId w:val="71"/>
  </w:num>
  <w:num w:numId="48" w16cid:durableId="1271933084">
    <w:abstractNumId w:val="15"/>
  </w:num>
  <w:num w:numId="49" w16cid:durableId="230770012">
    <w:abstractNumId w:val="35"/>
  </w:num>
  <w:num w:numId="50" w16cid:durableId="15039606">
    <w:abstractNumId w:val="45"/>
  </w:num>
  <w:num w:numId="51" w16cid:durableId="279381222">
    <w:abstractNumId w:val="33"/>
  </w:num>
  <w:num w:numId="52" w16cid:durableId="1679305184">
    <w:abstractNumId w:val="12"/>
  </w:num>
  <w:num w:numId="53" w16cid:durableId="1423792287">
    <w:abstractNumId w:val="36"/>
  </w:num>
  <w:num w:numId="54" w16cid:durableId="1769235714">
    <w:abstractNumId w:val="39"/>
  </w:num>
  <w:num w:numId="55" w16cid:durableId="968558567">
    <w:abstractNumId w:val="64"/>
  </w:num>
  <w:num w:numId="56" w16cid:durableId="1764523822">
    <w:abstractNumId w:val="91"/>
  </w:num>
  <w:num w:numId="57" w16cid:durableId="217521141">
    <w:abstractNumId w:val="77"/>
  </w:num>
  <w:num w:numId="58" w16cid:durableId="2069840582">
    <w:abstractNumId w:val="62"/>
  </w:num>
  <w:num w:numId="59" w16cid:durableId="1584878826">
    <w:abstractNumId w:val="96"/>
  </w:num>
  <w:num w:numId="60" w16cid:durableId="1549955682">
    <w:abstractNumId w:val="89"/>
  </w:num>
  <w:num w:numId="61" w16cid:durableId="1628973816">
    <w:abstractNumId w:val="88"/>
  </w:num>
  <w:num w:numId="62" w16cid:durableId="2090303245">
    <w:abstractNumId w:val="49"/>
  </w:num>
  <w:num w:numId="63" w16cid:durableId="1495991414">
    <w:abstractNumId w:val="97"/>
  </w:num>
  <w:num w:numId="64" w16cid:durableId="166671816">
    <w:abstractNumId w:val="86"/>
  </w:num>
  <w:num w:numId="65" w16cid:durableId="1823963714">
    <w:abstractNumId w:val="10"/>
  </w:num>
  <w:num w:numId="66" w16cid:durableId="125853760">
    <w:abstractNumId w:val="24"/>
  </w:num>
  <w:num w:numId="67" w16cid:durableId="464857280">
    <w:abstractNumId w:val="72"/>
  </w:num>
  <w:num w:numId="68" w16cid:durableId="507328467">
    <w:abstractNumId w:val="14"/>
  </w:num>
  <w:num w:numId="69" w16cid:durableId="1252350202">
    <w:abstractNumId w:val="105"/>
  </w:num>
  <w:num w:numId="70" w16cid:durableId="1440176850">
    <w:abstractNumId w:val="127"/>
  </w:num>
  <w:num w:numId="71" w16cid:durableId="541409705">
    <w:abstractNumId w:val="123"/>
  </w:num>
  <w:num w:numId="72" w16cid:durableId="555971452">
    <w:abstractNumId w:val="58"/>
  </w:num>
  <w:num w:numId="73" w16cid:durableId="250355725">
    <w:abstractNumId w:val="30"/>
  </w:num>
  <w:num w:numId="74" w16cid:durableId="119426261">
    <w:abstractNumId w:val="79"/>
  </w:num>
  <w:num w:numId="75" w16cid:durableId="865680999">
    <w:abstractNumId w:val="61"/>
  </w:num>
  <w:num w:numId="76" w16cid:durableId="1102258589">
    <w:abstractNumId w:val="69"/>
  </w:num>
  <w:num w:numId="77" w16cid:durableId="562909389">
    <w:abstractNumId w:val="70"/>
  </w:num>
  <w:num w:numId="78" w16cid:durableId="275984382">
    <w:abstractNumId w:val="124"/>
  </w:num>
  <w:num w:numId="79" w16cid:durableId="1348167536">
    <w:abstractNumId w:val="94"/>
  </w:num>
  <w:num w:numId="80" w16cid:durableId="1750807134">
    <w:abstractNumId w:val="113"/>
  </w:num>
  <w:num w:numId="81" w16cid:durableId="103310274">
    <w:abstractNumId w:val="108"/>
  </w:num>
  <w:num w:numId="82" w16cid:durableId="567233674">
    <w:abstractNumId w:val="102"/>
  </w:num>
  <w:num w:numId="83" w16cid:durableId="49886961">
    <w:abstractNumId w:val="59"/>
  </w:num>
  <w:num w:numId="84" w16cid:durableId="1714309038">
    <w:abstractNumId w:val="3"/>
  </w:num>
  <w:num w:numId="85" w16cid:durableId="538128951">
    <w:abstractNumId w:val="40"/>
  </w:num>
  <w:num w:numId="86" w16cid:durableId="1341393435">
    <w:abstractNumId w:val="51"/>
  </w:num>
  <w:num w:numId="87" w16cid:durableId="1254122098">
    <w:abstractNumId w:val="87"/>
  </w:num>
  <w:num w:numId="88" w16cid:durableId="1929845450">
    <w:abstractNumId w:val="11"/>
  </w:num>
  <w:num w:numId="89" w16cid:durableId="2142376996">
    <w:abstractNumId w:val="100"/>
  </w:num>
  <w:num w:numId="90" w16cid:durableId="1682126400">
    <w:abstractNumId w:val="111"/>
  </w:num>
  <w:num w:numId="91" w16cid:durableId="365915659">
    <w:abstractNumId w:val="114"/>
  </w:num>
  <w:num w:numId="92" w16cid:durableId="1873103509">
    <w:abstractNumId w:val="126"/>
  </w:num>
  <w:num w:numId="93" w16cid:durableId="2055032616">
    <w:abstractNumId w:val="122"/>
  </w:num>
  <w:num w:numId="94" w16cid:durableId="1483766131">
    <w:abstractNumId w:val="103"/>
  </w:num>
  <w:num w:numId="95" w16cid:durableId="1814829236">
    <w:abstractNumId w:val="4"/>
  </w:num>
  <w:num w:numId="96" w16cid:durableId="272325707">
    <w:abstractNumId w:val="112"/>
  </w:num>
  <w:num w:numId="97" w16cid:durableId="1041707138">
    <w:abstractNumId w:val="125"/>
  </w:num>
  <w:num w:numId="98" w16cid:durableId="2041318732">
    <w:abstractNumId w:val="38"/>
  </w:num>
  <w:num w:numId="99" w16cid:durableId="1702973512">
    <w:abstractNumId w:val="98"/>
  </w:num>
  <w:num w:numId="100" w16cid:durableId="1162936581">
    <w:abstractNumId w:val="32"/>
  </w:num>
  <w:num w:numId="101" w16cid:durableId="509878391">
    <w:abstractNumId w:val="82"/>
  </w:num>
  <w:num w:numId="102" w16cid:durableId="593243020">
    <w:abstractNumId w:val="27"/>
  </w:num>
  <w:num w:numId="103" w16cid:durableId="1920408104">
    <w:abstractNumId w:val="75"/>
  </w:num>
  <w:num w:numId="104" w16cid:durableId="2066100246">
    <w:abstractNumId w:val="46"/>
  </w:num>
  <w:num w:numId="105" w16cid:durableId="2040624608">
    <w:abstractNumId w:val="121"/>
  </w:num>
  <w:num w:numId="106" w16cid:durableId="1026326330">
    <w:abstractNumId w:val="74"/>
  </w:num>
  <w:num w:numId="107" w16cid:durableId="716898794">
    <w:abstractNumId w:val="42"/>
  </w:num>
  <w:num w:numId="108" w16cid:durableId="1573614939">
    <w:abstractNumId w:val="22"/>
  </w:num>
  <w:num w:numId="109" w16cid:durableId="2066298634">
    <w:abstractNumId w:val="115"/>
  </w:num>
  <w:num w:numId="110" w16cid:durableId="1416123104">
    <w:abstractNumId w:val="68"/>
  </w:num>
  <w:num w:numId="111" w16cid:durableId="1745494781">
    <w:abstractNumId w:val="20"/>
  </w:num>
  <w:num w:numId="112" w16cid:durableId="776096335">
    <w:abstractNumId w:val="2"/>
  </w:num>
  <w:num w:numId="113" w16cid:durableId="781923027">
    <w:abstractNumId w:val="13"/>
  </w:num>
  <w:num w:numId="114" w16cid:durableId="1883251121">
    <w:abstractNumId w:val="8"/>
  </w:num>
  <w:num w:numId="115" w16cid:durableId="1661688944">
    <w:abstractNumId w:val="65"/>
  </w:num>
  <w:num w:numId="116" w16cid:durableId="1203518111">
    <w:abstractNumId w:val="9"/>
  </w:num>
  <w:num w:numId="117" w16cid:durableId="1115448128">
    <w:abstractNumId w:val="26"/>
  </w:num>
  <w:num w:numId="118" w16cid:durableId="1628317148">
    <w:abstractNumId w:val="106"/>
  </w:num>
  <w:num w:numId="119" w16cid:durableId="389351588">
    <w:abstractNumId w:val="43"/>
  </w:num>
  <w:num w:numId="120" w16cid:durableId="1634286513">
    <w:abstractNumId w:val="29"/>
  </w:num>
  <w:num w:numId="121" w16cid:durableId="527763365">
    <w:abstractNumId w:val="47"/>
  </w:num>
  <w:num w:numId="122" w16cid:durableId="1045104668">
    <w:abstractNumId w:val="101"/>
  </w:num>
  <w:num w:numId="123" w16cid:durableId="1635528691">
    <w:abstractNumId w:val="85"/>
  </w:num>
  <w:num w:numId="124" w16cid:durableId="1724675110">
    <w:abstractNumId w:val="60"/>
  </w:num>
  <w:num w:numId="125" w16cid:durableId="516507071">
    <w:abstractNumId w:val="21"/>
  </w:num>
  <w:num w:numId="126" w16cid:durableId="1321041225">
    <w:abstractNumId w:val="118"/>
  </w:num>
  <w:num w:numId="127" w16cid:durableId="681010205">
    <w:abstractNumId w:val="50"/>
  </w:num>
  <w:num w:numId="128" w16cid:durableId="1585263771">
    <w:abstractNumId w:val="7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zMrM0NjA0MLAwNTRS0lEKTi0uzszPAykwrAUAPYsngCwAAAA="/>
  </w:docVars>
  <w:rsids>
    <w:rsidRoot w:val="00645F9E"/>
    <w:rsid w:val="00041423"/>
    <w:rsid w:val="00077572"/>
    <w:rsid w:val="000E0408"/>
    <w:rsid w:val="00101307"/>
    <w:rsid w:val="0013204D"/>
    <w:rsid w:val="001F74A9"/>
    <w:rsid w:val="00267DBA"/>
    <w:rsid w:val="00307434"/>
    <w:rsid w:val="003368C1"/>
    <w:rsid w:val="003D15F1"/>
    <w:rsid w:val="003F618A"/>
    <w:rsid w:val="004450B0"/>
    <w:rsid w:val="00482DF3"/>
    <w:rsid w:val="00485735"/>
    <w:rsid w:val="00491F55"/>
    <w:rsid w:val="00527D39"/>
    <w:rsid w:val="005574F3"/>
    <w:rsid w:val="00584EB6"/>
    <w:rsid w:val="00592E1D"/>
    <w:rsid w:val="005A1607"/>
    <w:rsid w:val="005E5BFD"/>
    <w:rsid w:val="00617945"/>
    <w:rsid w:val="00642FF0"/>
    <w:rsid w:val="00645F9E"/>
    <w:rsid w:val="006719A0"/>
    <w:rsid w:val="00740D2F"/>
    <w:rsid w:val="00744625"/>
    <w:rsid w:val="007E6E47"/>
    <w:rsid w:val="007F2AA4"/>
    <w:rsid w:val="00814D4F"/>
    <w:rsid w:val="0087667C"/>
    <w:rsid w:val="00886C9B"/>
    <w:rsid w:val="008D0CD5"/>
    <w:rsid w:val="008D687F"/>
    <w:rsid w:val="009169BF"/>
    <w:rsid w:val="00922F36"/>
    <w:rsid w:val="009B438D"/>
    <w:rsid w:val="00A3676C"/>
    <w:rsid w:val="00A5077D"/>
    <w:rsid w:val="00A72952"/>
    <w:rsid w:val="00AB3D7F"/>
    <w:rsid w:val="00AC497C"/>
    <w:rsid w:val="00AE0379"/>
    <w:rsid w:val="00AE1296"/>
    <w:rsid w:val="00BB0B43"/>
    <w:rsid w:val="00C54380"/>
    <w:rsid w:val="00C935D2"/>
    <w:rsid w:val="00CA28A6"/>
    <w:rsid w:val="00CE0117"/>
    <w:rsid w:val="00D051BD"/>
    <w:rsid w:val="00D606DA"/>
    <w:rsid w:val="00D73B80"/>
    <w:rsid w:val="00D82D24"/>
    <w:rsid w:val="00E029B6"/>
    <w:rsid w:val="00E1297F"/>
    <w:rsid w:val="00E27520"/>
    <w:rsid w:val="00E7342E"/>
    <w:rsid w:val="00E8298F"/>
    <w:rsid w:val="00F15DDE"/>
    <w:rsid w:val="00F350F1"/>
    <w:rsid w:val="00F3678D"/>
    <w:rsid w:val="00FE3B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11FF"/>
  <w15:chartTrackingRefBased/>
  <w15:docId w15:val="{CB2A6D50-2820-43AD-9C92-DD761B18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54380"/>
    <w:pPr>
      <w:spacing w:after="120" w:line="264" w:lineRule="auto"/>
    </w:pPr>
    <w:rPr>
      <w:rFonts w:ascii="Calibri" w:eastAsiaTheme="minorEastAsia" w:hAnsi="Calibri"/>
      <w:kern w:val="0"/>
      <w:sz w:val="22"/>
      <w:szCs w:val="22"/>
      <w14:ligatures w14:val="none"/>
    </w:rPr>
  </w:style>
  <w:style w:type="paragraph" w:styleId="1">
    <w:name w:val="heading 1"/>
    <w:basedOn w:val="a1"/>
    <w:next w:val="a1"/>
    <w:link w:val="1Char"/>
    <w:uiPriority w:val="9"/>
    <w:qFormat/>
    <w:rsid w:val="00645F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Char"/>
    <w:uiPriority w:val="9"/>
    <w:unhideWhenUsed/>
    <w:qFormat/>
    <w:rsid w:val="00645F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Char"/>
    <w:uiPriority w:val="9"/>
    <w:unhideWhenUsed/>
    <w:qFormat/>
    <w:rsid w:val="00645F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Char"/>
    <w:uiPriority w:val="9"/>
    <w:semiHidden/>
    <w:unhideWhenUsed/>
    <w:qFormat/>
    <w:rsid w:val="00645F9E"/>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Char"/>
    <w:uiPriority w:val="9"/>
    <w:semiHidden/>
    <w:unhideWhenUsed/>
    <w:qFormat/>
    <w:rsid w:val="00645F9E"/>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Char"/>
    <w:uiPriority w:val="9"/>
    <w:semiHidden/>
    <w:unhideWhenUsed/>
    <w:qFormat/>
    <w:rsid w:val="00645F9E"/>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Char"/>
    <w:uiPriority w:val="9"/>
    <w:semiHidden/>
    <w:unhideWhenUsed/>
    <w:qFormat/>
    <w:rsid w:val="00645F9E"/>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Char"/>
    <w:uiPriority w:val="9"/>
    <w:semiHidden/>
    <w:unhideWhenUsed/>
    <w:qFormat/>
    <w:rsid w:val="00645F9E"/>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Char"/>
    <w:uiPriority w:val="9"/>
    <w:semiHidden/>
    <w:unhideWhenUsed/>
    <w:qFormat/>
    <w:rsid w:val="00645F9E"/>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645F9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2"/>
    <w:link w:val="2"/>
    <w:uiPriority w:val="9"/>
    <w:rsid w:val="00645F9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2"/>
    <w:link w:val="3"/>
    <w:uiPriority w:val="9"/>
    <w:rsid w:val="00645F9E"/>
    <w:rPr>
      <w:rFonts w:eastAsiaTheme="majorEastAsia" w:cstheme="majorBidi"/>
      <w:color w:val="2F5496" w:themeColor="accent1" w:themeShade="BF"/>
      <w:sz w:val="28"/>
      <w:szCs w:val="28"/>
    </w:rPr>
  </w:style>
  <w:style w:type="character" w:customStyle="1" w:styleId="4Char">
    <w:name w:val="عنوان 4 Char"/>
    <w:basedOn w:val="a2"/>
    <w:link w:val="4"/>
    <w:uiPriority w:val="9"/>
    <w:semiHidden/>
    <w:rsid w:val="00645F9E"/>
    <w:rPr>
      <w:rFonts w:eastAsiaTheme="majorEastAsia" w:cstheme="majorBidi"/>
      <w:i/>
      <w:iCs/>
      <w:color w:val="2F5496" w:themeColor="accent1" w:themeShade="BF"/>
    </w:rPr>
  </w:style>
  <w:style w:type="character" w:customStyle="1" w:styleId="5Char">
    <w:name w:val="عنوان 5 Char"/>
    <w:basedOn w:val="a2"/>
    <w:link w:val="5"/>
    <w:uiPriority w:val="9"/>
    <w:semiHidden/>
    <w:rsid w:val="00645F9E"/>
    <w:rPr>
      <w:rFonts w:eastAsiaTheme="majorEastAsia" w:cstheme="majorBidi"/>
      <w:color w:val="2F5496" w:themeColor="accent1" w:themeShade="BF"/>
    </w:rPr>
  </w:style>
  <w:style w:type="character" w:customStyle="1" w:styleId="6Char">
    <w:name w:val="عنوان 6 Char"/>
    <w:basedOn w:val="a2"/>
    <w:link w:val="6"/>
    <w:uiPriority w:val="9"/>
    <w:semiHidden/>
    <w:rsid w:val="00645F9E"/>
    <w:rPr>
      <w:rFonts w:eastAsiaTheme="majorEastAsia" w:cstheme="majorBidi"/>
      <w:i/>
      <w:iCs/>
      <w:color w:val="595959" w:themeColor="text1" w:themeTint="A6"/>
    </w:rPr>
  </w:style>
  <w:style w:type="character" w:customStyle="1" w:styleId="7Char">
    <w:name w:val="عنوان 7 Char"/>
    <w:basedOn w:val="a2"/>
    <w:link w:val="7"/>
    <w:uiPriority w:val="9"/>
    <w:semiHidden/>
    <w:rsid w:val="00645F9E"/>
    <w:rPr>
      <w:rFonts w:eastAsiaTheme="majorEastAsia" w:cstheme="majorBidi"/>
      <w:color w:val="595959" w:themeColor="text1" w:themeTint="A6"/>
    </w:rPr>
  </w:style>
  <w:style w:type="character" w:customStyle="1" w:styleId="8Char">
    <w:name w:val="عنوان 8 Char"/>
    <w:basedOn w:val="a2"/>
    <w:link w:val="8"/>
    <w:uiPriority w:val="9"/>
    <w:semiHidden/>
    <w:rsid w:val="00645F9E"/>
    <w:rPr>
      <w:rFonts w:eastAsiaTheme="majorEastAsia" w:cstheme="majorBidi"/>
      <w:i/>
      <w:iCs/>
      <w:color w:val="272727" w:themeColor="text1" w:themeTint="D8"/>
    </w:rPr>
  </w:style>
  <w:style w:type="character" w:customStyle="1" w:styleId="9Char">
    <w:name w:val="عنوان 9 Char"/>
    <w:basedOn w:val="a2"/>
    <w:link w:val="9"/>
    <w:uiPriority w:val="9"/>
    <w:semiHidden/>
    <w:rsid w:val="00645F9E"/>
    <w:rPr>
      <w:rFonts w:eastAsiaTheme="majorEastAsia" w:cstheme="majorBidi"/>
      <w:color w:val="272727" w:themeColor="text1" w:themeTint="D8"/>
    </w:rPr>
  </w:style>
  <w:style w:type="paragraph" w:styleId="a5">
    <w:name w:val="Title"/>
    <w:basedOn w:val="a1"/>
    <w:next w:val="a1"/>
    <w:link w:val="Char"/>
    <w:uiPriority w:val="10"/>
    <w:qFormat/>
    <w:rsid w:val="00645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2"/>
    <w:link w:val="a5"/>
    <w:uiPriority w:val="10"/>
    <w:rsid w:val="00645F9E"/>
    <w:rPr>
      <w:rFonts w:asciiTheme="majorHAnsi" w:eastAsiaTheme="majorEastAsia" w:hAnsiTheme="majorHAnsi" w:cstheme="majorBidi"/>
      <w:spacing w:val="-10"/>
      <w:kern w:val="28"/>
      <w:sz w:val="56"/>
      <w:szCs w:val="56"/>
    </w:rPr>
  </w:style>
  <w:style w:type="paragraph" w:styleId="a6">
    <w:name w:val="Subtitle"/>
    <w:basedOn w:val="a1"/>
    <w:next w:val="a1"/>
    <w:link w:val="Char0"/>
    <w:uiPriority w:val="11"/>
    <w:qFormat/>
    <w:rsid w:val="00645F9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2"/>
    <w:link w:val="a6"/>
    <w:uiPriority w:val="11"/>
    <w:rsid w:val="00645F9E"/>
    <w:rPr>
      <w:rFonts w:eastAsiaTheme="majorEastAsia" w:cstheme="majorBidi"/>
      <w:color w:val="595959" w:themeColor="text1" w:themeTint="A6"/>
      <w:spacing w:val="15"/>
      <w:sz w:val="28"/>
      <w:szCs w:val="28"/>
    </w:rPr>
  </w:style>
  <w:style w:type="paragraph" w:styleId="a7">
    <w:name w:val="Quote"/>
    <w:basedOn w:val="a1"/>
    <w:next w:val="a1"/>
    <w:link w:val="Char1"/>
    <w:uiPriority w:val="29"/>
    <w:qFormat/>
    <w:rsid w:val="00645F9E"/>
    <w:pPr>
      <w:spacing w:before="160"/>
      <w:jc w:val="center"/>
    </w:pPr>
    <w:rPr>
      <w:i/>
      <w:iCs/>
      <w:color w:val="404040" w:themeColor="text1" w:themeTint="BF"/>
    </w:rPr>
  </w:style>
  <w:style w:type="character" w:customStyle="1" w:styleId="Char1">
    <w:name w:val="اقتباس Char"/>
    <w:basedOn w:val="a2"/>
    <w:link w:val="a7"/>
    <w:uiPriority w:val="29"/>
    <w:rsid w:val="00645F9E"/>
    <w:rPr>
      <w:i/>
      <w:iCs/>
      <w:color w:val="404040" w:themeColor="text1" w:themeTint="BF"/>
    </w:rPr>
  </w:style>
  <w:style w:type="paragraph" w:styleId="a8">
    <w:name w:val="List Paragraph"/>
    <w:basedOn w:val="a1"/>
    <w:uiPriority w:val="34"/>
    <w:qFormat/>
    <w:rsid w:val="00645F9E"/>
    <w:pPr>
      <w:ind w:left="720"/>
      <w:contextualSpacing/>
    </w:pPr>
  </w:style>
  <w:style w:type="character" w:styleId="a9">
    <w:name w:val="Intense Emphasis"/>
    <w:basedOn w:val="a2"/>
    <w:uiPriority w:val="21"/>
    <w:qFormat/>
    <w:rsid w:val="00645F9E"/>
    <w:rPr>
      <w:i/>
      <w:iCs/>
      <w:color w:val="2F5496" w:themeColor="accent1" w:themeShade="BF"/>
    </w:rPr>
  </w:style>
  <w:style w:type="paragraph" w:styleId="aa">
    <w:name w:val="Intense Quote"/>
    <w:basedOn w:val="a1"/>
    <w:next w:val="a1"/>
    <w:link w:val="Char2"/>
    <w:uiPriority w:val="30"/>
    <w:qFormat/>
    <w:rsid w:val="00645F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2"/>
    <w:link w:val="aa"/>
    <w:uiPriority w:val="30"/>
    <w:rsid w:val="00645F9E"/>
    <w:rPr>
      <w:i/>
      <w:iCs/>
      <w:color w:val="2F5496" w:themeColor="accent1" w:themeShade="BF"/>
    </w:rPr>
  </w:style>
  <w:style w:type="character" w:styleId="ab">
    <w:name w:val="Intense Reference"/>
    <w:basedOn w:val="a2"/>
    <w:uiPriority w:val="32"/>
    <w:qFormat/>
    <w:rsid w:val="00645F9E"/>
    <w:rPr>
      <w:b/>
      <w:bCs/>
      <w:smallCaps/>
      <w:color w:val="2F5496" w:themeColor="accent1" w:themeShade="BF"/>
      <w:spacing w:val="5"/>
    </w:rPr>
  </w:style>
  <w:style w:type="paragraph" w:styleId="a0">
    <w:name w:val="List Bullet"/>
    <w:basedOn w:val="a1"/>
    <w:uiPriority w:val="99"/>
    <w:unhideWhenUsed/>
    <w:rsid w:val="00C54380"/>
    <w:pPr>
      <w:numPr>
        <w:numId w:val="1"/>
      </w:numPr>
      <w:contextualSpacing/>
    </w:pPr>
  </w:style>
  <w:style w:type="paragraph" w:styleId="a">
    <w:name w:val="List Number"/>
    <w:basedOn w:val="a1"/>
    <w:uiPriority w:val="99"/>
    <w:unhideWhenUsed/>
    <w:rsid w:val="00C54380"/>
    <w:pPr>
      <w:numPr>
        <w:numId w:val="2"/>
      </w:numPr>
      <w:tabs>
        <w:tab w:val="clear" w:pos="360"/>
      </w:tabs>
      <w:ind w:left="0" w:firstLine="0"/>
      <w:contextualSpacing/>
    </w:pPr>
  </w:style>
  <w:style w:type="paragraph" w:customStyle="1" w:styleId="Metadata">
    <w:name w:val="Metadata"/>
    <w:rsid w:val="00C54380"/>
    <w:pPr>
      <w:spacing w:after="40" w:line="240" w:lineRule="auto"/>
    </w:pPr>
    <w:rPr>
      <w:rFonts w:ascii="Calibri" w:eastAsiaTheme="minorEastAsia" w:hAnsi="Calibri"/>
      <w:color w:val="555555"/>
      <w:kern w:val="0"/>
      <w:sz w:val="21"/>
      <w:szCs w:val="22"/>
      <w14:ligatures w14:val="none"/>
    </w:rPr>
  </w:style>
  <w:style w:type="table" w:styleId="ac">
    <w:name w:val="Table Grid"/>
    <w:basedOn w:val="a3"/>
    <w:uiPriority w:val="59"/>
    <w:rsid w:val="00C54380"/>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1"/>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rmal (Web)"/>
    <w:basedOn w:val="a1"/>
    <w:uiPriority w:val="99"/>
    <w:unhideWhenUsed/>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a1"/>
    <w:rsid w:val="00E1297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2"/>
    <w:uiPriority w:val="22"/>
    <w:qFormat/>
    <w:rsid w:val="00E1297F"/>
    <w:rPr>
      <w:b/>
      <w:bCs/>
    </w:rPr>
  </w:style>
  <w:style w:type="character" w:styleId="Hyperlink">
    <w:name w:val="Hyperlink"/>
    <w:basedOn w:val="a2"/>
    <w:uiPriority w:val="99"/>
    <w:unhideWhenUsed/>
    <w:rsid w:val="008D0CD5"/>
    <w:rPr>
      <w:color w:val="0563C1" w:themeColor="hyperlink"/>
      <w:u w:val="single"/>
    </w:rPr>
  </w:style>
  <w:style w:type="character" w:styleId="af">
    <w:name w:val="Unresolved Mention"/>
    <w:basedOn w:val="a2"/>
    <w:uiPriority w:val="99"/>
    <w:semiHidden/>
    <w:unhideWhenUsed/>
    <w:rsid w:val="008D0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forms.gle/Abji1bzj59sMKEoc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FCC5B8EEE90E439C959F6A72D5259A" ma:contentTypeVersion="14" ma:contentTypeDescription="Create a new document." ma:contentTypeScope="" ma:versionID="74b3d31e00aa54c6bafff7a5dc2bf8f7">
  <xsd:schema xmlns:xsd="http://www.w3.org/2001/XMLSchema" xmlns:xs="http://www.w3.org/2001/XMLSchema" xmlns:p="http://schemas.microsoft.com/office/2006/metadata/properties" xmlns:ns3="83fc6064-0ad2-4756-87f1-ffee9ef01816" xmlns:ns4="645e6bc4-ee48-436c-aac6-cef67c4c682b" targetNamespace="http://schemas.microsoft.com/office/2006/metadata/properties" ma:root="true" ma:fieldsID="8262571c3ac1dc896fc3ded9f5bfb1fd" ns3:_="" ns4:_="">
    <xsd:import namespace="83fc6064-0ad2-4756-87f1-ffee9ef01816"/>
    <xsd:import namespace="645e6bc4-ee48-436c-aac6-cef67c4c682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c6064-0ad2-4756-87f1-ffee9ef0181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5e6bc4-ee48-436c-aac6-cef67c4c68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3fc6064-0ad2-4756-87f1-ffee9ef0181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28C10-1468-4AEE-B9AA-1DBE3D813689}">
  <ds:schemaRefs>
    <ds:schemaRef ds:uri="http://schemas.microsoft.com/sharepoint/v3/contenttype/forms"/>
  </ds:schemaRefs>
</ds:datastoreItem>
</file>

<file path=customXml/itemProps2.xml><?xml version="1.0" encoding="utf-8"?>
<ds:datastoreItem xmlns:ds="http://schemas.openxmlformats.org/officeDocument/2006/customXml" ds:itemID="{0283E883-ABC5-4F0C-9891-7A78F3F23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c6064-0ad2-4756-87f1-ffee9ef01816"/>
    <ds:schemaRef ds:uri="645e6bc4-ee48-436c-aac6-cef67c4c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8ADE02-9669-41F8-8F6A-6901C89924D1}">
  <ds:schemaRefs>
    <ds:schemaRef ds:uri="http://schemas.microsoft.com/office/2006/metadata/properties"/>
    <ds:schemaRef ds:uri="http://schemas.microsoft.com/office/infopath/2007/PartnerControls"/>
    <ds:schemaRef ds:uri="83fc6064-0ad2-4756-87f1-ffee9ef01816"/>
  </ds:schemaRefs>
</ds:datastoreItem>
</file>

<file path=customXml/itemProps4.xml><?xml version="1.0" encoding="utf-8"?>
<ds:datastoreItem xmlns:ds="http://schemas.openxmlformats.org/officeDocument/2006/customXml" ds:itemID="{D6BC45E6-6F8E-46A4-8F7D-E9BE33177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2093</Words>
  <Characters>11936</Characters>
  <Application>Microsoft Office Word</Application>
  <DocSecurity>0</DocSecurity>
  <Lines>99</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Farhan</dc:creator>
  <cp:keywords/>
  <dc:description/>
  <cp:lastModifiedBy>Nooraldeen A.Rahman</cp:lastModifiedBy>
  <cp:revision>11</cp:revision>
  <dcterms:created xsi:type="dcterms:W3CDTF">2026-07-06T21:24:00Z</dcterms:created>
  <dcterms:modified xsi:type="dcterms:W3CDTF">2026-07-08T13:55:00Z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c418e595-2884-446d-810e-dc6973027d23</vt:lpwstr>
  </property>
  <property fmtid="{D5CDD505-2E9C-101B-9397-08002B2CF9AE}" pid="3" name="ContentTypeId">
    <vt:lpwstr>0x010100E2FCC5B8EEE90E439C959F6A72D5259A</vt:lpwstr>
  </property>
  <property fmtid="{D5CDD505-2E9C-101B-9397-08002B2CF9AE}" pid="4" name="MediaServiceImageTags">
    <vt:lpwstr/>
  </property>
</Properties>
</file>